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F4EB4" w14:textId="77777777" w:rsidR="00AF5269" w:rsidRDefault="00331F8B" w:rsidP="00331F8B">
      <w:pPr>
        <w:jc w:val="center"/>
        <w:rPr>
          <w:b/>
          <w:sz w:val="36"/>
          <w:szCs w:val="36"/>
          <w:u w:val="single"/>
        </w:rPr>
      </w:pPr>
      <w:r>
        <w:rPr>
          <w:b/>
          <w:sz w:val="36"/>
          <w:szCs w:val="36"/>
          <w:u w:val="single"/>
        </w:rPr>
        <w:t>Ocker Hill Academy</w:t>
      </w:r>
    </w:p>
    <w:p w14:paraId="7D6F4EB5" w14:textId="34EEBBF8" w:rsidR="00331F8B" w:rsidRDefault="00331F8B" w:rsidP="00331F8B">
      <w:pPr>
        <w:jc w:val="center"/>
        <w:rPr>
          <w:b/>
          <w:sz w:val="36"/>
          <w:szCs w:val="36"/>
          <w:u w:val="single"/>
        </w:rPr>
      </w:pPr>
      <w:r>
        <w:rPr>
          <w:b/>
          <w:sz w:val="36"/>
          <w:szCs w:val="36"/>
          <w:u w:val="single"/>
        </w:rPr>
        <w:t xml:space="preserve">SEN </w:t>
      </w:r>
      <w:r w:rsidR="00BE3962">
        <w:rPr>
          <w:b/>
          <w:sz w:val="36"/>
          <w:szCs w:val="36"/>
          <w:u w:val="single"/>
        </w:rPr>
        <w:t>Policy</w:t>
      </w:r>
    </w:p>
    <w:p w14:paraId="7D6F4EB6" w14:textId="77777777" w:rsidR="00013760" w:rsidRDefault="00013760" w:rsidP="00331F8B">
      <w:pPr>
        <w:jc w:val="center"/>
        <w:rPr>
          <w:b/>
          <w:sz w:val="36"/>
          <w:szCs w:val="36"/>
          <w:u w:val="single"/>
        </w:rPr>
      </w:pPr>
    </w:p>
    <w:p w14:paraId="7E3BB0BB" w14:textId="77777777" w:rsidR="00311AC7" w:rsidRPr="00311AC7" w:rsidRDefault="00311AC7" w:rsidP="00311AC7">
      <w:pPr>
        <w:spacing w:after="0" w:line="240" w:lineRule="auto"/>
        <w:jc w:val="center"/>
        <w:rPr>
          <w:rFonts w:ascii="Times New Roman" w:eastAsia="Times New Roman" w:hAnsi="Times New Roman" w:cs="Times New Roman"/>
          <w:sz w:val="24"/>
          <w:szCs w:val="24"/>
          <w:lang w:eastAsia="en-GB"/>
        </w:rPr>
      </w:pPr>
      <w:r w:rsidRPr="00311AC7">
        <w:rPr>
          <w:rFonts w:ascii="Arial" w:eastAsia="Times New Roman" w:hAnsi="Arial" w:cs="Arial"/>
          <w:b/>
          <w:bCs/>
          <w:i/>
          <w:iCs/>
          <w:color w:val="000000"/>
          <w:sz w:val="24"/>
          <w:szCs w:val="24"/>
          <w:lang w:eastAsia="en-GB"/>
        </w:rPr>
        <w:t>“Everybody matters at Ocker Hill. Those pupils with special educational needs and/or disabilities (SEND) make significant progress and are an important part of what makes this school a special place. Pupils are inclusive and see differences as something to be celebrated.”</w:t>
      </w:r>
    </w:p>
    <w:p w14:paraId="52F8039F" w14:textId="77777777" w:rsidR="00311AC7" w:rsidRPr="00311AC7" w:rsidRDefault="00311AC7" w:rsidP="00311AC7">
      <w:pPr>
        <w:spacing w:after="0" w:line="240" w:lineRule="auto"/>
        <w:rPr>
          <w:rFonts w:ascii="Times New Roman" w:eastAsia="Times New Roman" w:hAnsi="Times New Roman" w:cs="Times New Roman"/>
          <w:sz w:val="24"/>
          <w:szCs w:val="24"/>
          <w:lang w:eastAsia="en-GB"/>
        </w:rPr>
      </w:pPr>
    </w:p>
    <w:p w14:paraId="7D6F4EB7" w14:textId="59593CA5" w:rsidR="00013760" w:rsidRPr="00311AC7" w:rsidRDefault="00311AC7" w:rsidP="00311AC7">
      <w:pPr>
        <w:spacing w:after="0" w:line="240" w:lineRule="auto"/>
        <w:jc w:val="center"/>
        <w:rPr>
          <w:rFonts w:ascii="Times New Roman" w:eastAsia="Times New Roman" w:hAnsi="Times New Roman" w:cs="Times New Roman"/>
          <w:sz w:val="24"/>
          <w:szCs w:val="24"/>
          <w:lang w:eastAsia="en-GB"/>
        </w:rPr>
      </w:pPr>
      <w:r w:rsidRPr="00311AC7">
        <w:rPr>
          <w:rFonts w:ascii="Arial" w:eastAsia="Times New Roman" w:hAnsi="Arial" w:cs="Arial"/>
          <w:b/>
          <w:bCs/>
          <w:i/>
          <w:iCs/>
          <w:color w:val="000000"/>
          <w:sz w:val="24"/>
          <w:szCs w:val="24"/>
          <w:lang w:eastAsia="en-GB"/>
        </w:rPr>
        <w:t>“Pupils with SEND receive high-quality support at every stage of their development. The school works exceptionally well with outside agencies to ensure that barriers to learning are both identified and supported. Those pupils with the most complex needs, make impressive progress from their starting points. Many return to mainstream classrooms and develop the necessary independent learning skills to be successful at the next stage of their education.”</w:t>
      </w:r>
      <w:r w:rsidRPr="00311AC7">
        <w:rPr>
          <w:rFonts w:ascii="Arial" w:eastAsia="Times New Roman" w:hAnsi="Arial" w:cs="Arial"/>
          <w:b/>
          <w:bCs/>
          <w:i/>
          <w:iCs/>
          <w:color w:val="000000"/>
          <w:sz w:val="36"/>
          <w:szCs w:val="36"/>
          <w:lang w:eastAsia="en-GB"/>
        </w:rPr>
        <w:t>  </w:t>
      </w:r>
    </w:p>
    <w:p w14:paraId="7D6F4EB8" w14:textId="77777777" w:rsidR="00013760" w:rsidRPr="00013760" w:rsidRDefault="00013760" w:rsidP="00013760">
      <w:pPr>
        <w:pStyle w:val="Default"/>
        <w:jc w:val="center"/>
        <w:rPr>
          <w:b/>
          <w:i/>
          <w:sz w:val="22"/>
          <w:szCs w:val="22"/>
        </w:rPr>
      </w:pPr>
    </w:p>
    <w:p w14:paraId="7D6F4EBA" w14:textId="09E0E1E9" w:rsidR="00331F8B" w:rsidRDefault="00013760" w:rsidP="00311AC7">
      <w:pPr>
        <w:pStyle w:val="Default"/>
        <w:jc w:val="center"/>
        <w:rPr>
          <w:b/>
          <w:i/>
          <w:sz w:val="22"/>
          <w:szCs w:val="22"/>
        </w:rPr>
      </w:pPr>
      <w:r w:rsidRPr="00013760">
        <w:rPr>
          <w:b/>
          <w:i/>
          <w:sz w:val="22"/>
          <w:szCs w:val="22"/>
        </w:rPr>
        <w:t>Ofsted 20</w:t>
      </w:r>
      <w:r w:rsidR="00AC0B69">
        <w:rPr>
          <w:b/>
          <w:i/>
          <w:sz w:val="22"/>
          <w:szCs w:val="22"/>
        </w:rPr>
        <w:t>24</w:t>
      </w:r>
    </w:p>
    <w:p w14:paraId="3559D099" w14:textId="77777777" w:rsidR="00311AC7" w:rsidRPr="00311AC7" w:rsidRDefault="00311AC7" w:rsidP="00311AC7">
      <w:pPr>
        <w:pStyle w:val="Default"/>
        <w:jc w:val="center"/>
        <w:rPr>
          <w:b/>
          <w:i/>
          <w:sz w:val="22"/>
          <w:szCs w:val="22"/>
        </w:rPr>
      </w:pPr>
    </w:p>
    <w:p w14:paraId="7D6F4EBB" w14:textId="77777777" w:rsidR="00331F8B" w:rsidRPr="00331F8B" w:rsidRDefault="00331F8B" w:rsidP="00331F8B">
      <w:pPr>
        <w:pStyle w:val="ListParagraph"/>
        <w:numPr>
          <w:ilvl w:val="0"/>
          <w:numId w:val="1"/>
        </w:numPr>
        <w:rPr>
          <w:b/>
          <w:sz w:val="28"/>
          <w:szCs w:val="28"/>
          <w:u w:val="single"/>
        </w:rPr>
      </w:pPr>
      <w:r w:rsidRPr="00331F8B">
        <w:rPr>
          <w:sz w:val="28"/>
          <w:szCs w:val="28"/>
        </w:rPr>
        <w:t>Ocker Hill is a fully inclusive academy which believes that every child is gifted and talented. Provision is made for children with all needs and the academy has successfully supported students with the following special educational needs:</w:t>
      </w:r>
    </w:p>
    <w:p w14:paraId="7D6F4EBC" w14:textId="77777777" w:rsidR="00331F8B" w:rsidRDefault="00331F8B" w:rsidP="00331F8B">
      <w:pPr>
        <w:pStyle w:val="ListParagraph"/>
        <w:numPr>
          <w:ilvl w:val="0"/>
          <w:numId w:val="3"/>
        </w:numPr>
        <w:rPr>
          <w:sz w:val="28"/>
          <w:szCs w:val="28"/>
        </w:rPr>
      </w:pPr>
      <w:r>
        <w:rPr>
          <w:sz w:val="28"/>
          <w:szCs w:val="28"/>
        </w:rPr>
        <w:t xml:space="preserve">Specific Learning Difficulties </w:t>
      </w:r>
    </w:p>
    <w:p w14:paraId="7D6F4EBD" w14:textId="77777777" w:rsidR="00331F8B" w:rsidRDefault="00331F8B" w:rsidP="00331F8B">
      <w:pPr>
        <w:pStyle w:val="ListParagraph"/>
        <w:numPr>
          <w:ilvl w:val="0"/>
          <w:numId w:val="3"/>
        </w:numPr>
        <w:rPr>
          <w:sz w:val="28"/>
          <w:szCs w:val="28"/>
        </w:rPr>
      </w:pPr>
      <w:r>
        <w:rPr>
          <w:sz w:val="28"/>
          <w:szCs w:val="28"/>
        </w:rPr>
        <w:t>Moderate Learning Difficulties</w:t>
      </w:r>
    </w:p>
    <w:p w14:paraId="7D6F4EBE" w14:textId="77777777" w:rsidR="00331F8B" w:rsidRDefault="00331F8B" w:rsidP="00331F8B">
      <w:pPr>
        <w:pStyle w:val="ListParagraph"/>
        <w:numPr>
          <w:ilvl w:val="0"/>
          <w:numId w:val="3"/>
        </w:numPr>
        <w:rPr>
          <w:sz w:val="28"/>
          <w:szCs w:val="28"/>
        </w:rPr>
      </w:pPr>
      <w:r>
        <w:rPr>
          <w:sz w:val="28"/>
          <w:szCs w:val="28"/>
        </w:rPr>
        <w:t>Severe Learning Difficulties</w:t>
      </w:r>
    </w:p>
    <w:p w14:paraId="7D6F4EBF" w14:textId="77777777" w:rsidR="00331F8B" w:rsidRDefault="00331F8B" w:rsidP="00331F8B">
      <w:pPr>
        <w:pStyle w:val="ListParagraph"/>
        <w:numPr>
          <w:ilvl w:val="0"/>
          <w:numId w:val="3"/>
        </w:numPr>
        <w:rPr>
          <w:sz w:val="28"/>
          <w:szCs w:val="28"/>
        </w:rPr>
      </w:pPr>
      <w:r>
        <w:rPr>
          <w:sz w:val="28"/>
          <w:szCs w:val="28"/>
        </w:rPr>
        <w:t>Autistic Spectrum Disorder</w:t>
      </w:r>
    </w:p>
    <w:p w14:paraId="7D6F4EC0" w14:textId="77777777" w:rsidR="00331F8B" w:rsidRDefault="00331F8B" w:rsidP="00331F8B">
      <w:pPr>
        <w:pStyle w:val="ListParagraph"/>
        <w:numPr>
          <w:ilvl w:val="0"/>
          <w:numId w:val="3"/>
        </w:numPr>
        <w:rPr>
          <w:sz w:val="28"/>
          <w:szCs w:val="28"/>
        </w:rPr>
      </w:pPr>
      <w:r>
        <w:rPr>
          <w:sz w:val="28"/>
          <w:szCs w:val="28"/>
        </w:rPr>
        <w:t>Speech, Language and Communication Needs</w:t>
      </w:r>
    </w:p>
    <w:p w14:paraId="7D6F4EC1" w14:textId="77777777" w:rsidR="00331F8B" w:rsidRDefault="00331F8B" w:rsidP="00331F8B">
      <w:pPr>
        <w:pStyle w:val="ListParagraph"/>
        <w:numPr>
          <w:ilvl w:val="0"/>
          <w:numId w:val="3"/>
        </w:numPr>
        <w:rPr>
          <w:sz w:val="28"/>
          <w:szCs w:val="28"/>
        </w:rPr>
      </w:pPr>
      <w:r>
        <w:rPr>
          <w:sz w:val="28"/>
          <w:szCs w:val="28"/>
        </w:rPr>
        <w:t>Social, Emotional and Mental Health Needs</w:t>
      </w:r>
    </w:p>
    <w:p w14:paraId="7D6F4EC2" w14:textId="77777777" w:rsidR="00331F8B" w:rsidRDefault="00331F8B" w:rsidP="00331F8B">
      <w:pPr>
        <w:pStyle w:val="ListParagraph"/>
        <w:numPr>
          <w:ilvl w:val="0"/>
          <w:numId w:val="3"/>
        </w:numPr>
        <w:rPr>
          <w:sz w:val="28"/>
          <w:szCs w:val="28"/>
        </w:rPr>
      </w:pPr>
      <w:r>
        <w:rPr>
          <w:sz w:val="28"/>
          <w:szCs w:val="28"/>
        </w:rPr>
        <w:t>Visual Impairments</w:t>
      </w:r>
    </w:p>
    <w:p w14:paraId="7D6F4EC3" w14:textId="47A3D63B" w:rsidR="00013760" w:rsidRDefault="00B501F9" w:rsidP="00013760">
      <w:pPr>
        <w:pStyle w:val="ListParagraph"/>
        <w:numPr>
          <w:ilvl w:val="0"/>
          <w:numId w:val="3"/>
        </w:numPr>
        <w:rPr>
          <w:sz w:val="28"/>
          <w:szCs w:val="28"/>
        </w:rPr>
      </w:pPr>
      <w:r>
        <w:rPr>
          <w:sz w:val="28"/>
          <w:szCs w:val="28"/>
        </w:rPr>
        <w:t>Hearing Impairments</w:t>
      </w:r>
    </w:p>
    <w:p w14:paraId="08E561D9" w14:textId="77777777" w:rsidR="00B501F9" w:rsidRPr="00B501F9" w:rsidRDefault="00B501F9" w:rsidP="00B501F9">
      <w:pPr>
        <w:pStyle w:val="ListParagraph"/>
        <w:rPr>
          <w:sz w:val="28"/>
          <w:szCs w:val="28"/>
        </w:rPr>
      </w:pPr>
    </w:p>
    <w:p w14:paraId="7D6F4EC4" w14:textId="77777777" w:rsidR="00013760" w:rsidRDefault="00C842E1" w:rsidP="003351C8">
      <w:pPr>
        <w:pStyle w:val="ListParagraph"/>
        <w:numPr>
          <w:ilvl w:val="0"/>
          <w:numId w:val="1"/>
        </w:numPr>
        <w:jc w:val="center"/>
        <w:rPr>
          <w:b/>
          <w:sz w:val="28"/>
          <w:szCs w:val="28"/>
          <w:u w:val="single"/>
        </w:rPr>
      </w:pPr>
      <w:r w:rsidRPr="00C842E1">
        <w:rPr>
          <w:b/>
          <w:sz w:val="28"/>
          <w:szCs w:val="28"/>
          <w:u w:val="single"/>
        </w:rPr>
        <w:t>Identification</w:t>
      </w:r>
    </w:p>
    <w:p w14:paraId="7D6F4EC5" w14:textId="77777777" w:rsidR="00C842E1" w:rsidRPr="00833AD8" w:rsidRDefault="00C842E1" w:rsidP="00833AD8">
      <w:pPr>
        <w:pStyle w:val="ListParagraph"/>
        <w:numPr>
          <w:ilvl w:val="0"/>
          <w:numId w:val="5"/>
        </w:numPr>
        <w:rPr>
          <w:sz w:val="28"/>
          <w:szCs w:val="28"/>
        </w:rPr>
      </w:pPr>
      <w:r w:rsidRPr="00833AD8">
        <w:rPr>
          <w:sz w:val="28"/>
          <w:szCs w:val="28"/>
        </w:rPr>
        <w:t xml:space="preserve">If a pupil is not making expected, or better than expected, progress in spite of receiving good or better whole class teaching, specific interventions will be put in place in order to secure increased rates of progress. </w:t>
      </w:r>
    </w:p>
    <w:p w14:paraId="7D6F4EC6" w14:textId="3ABF1C3E" w:rsidR="00C842E1" w:rsidRDefault="00C842E1" w:rsidP="00833AD8">
      <w:pPr>
        <w:pStyle w:val="ListParagraph"/>
        <w:numPr>
          <w:ilvl w:val="0"/>
          <w:numId w:val="5"/>
        </w:numPr>
        <w:rPr>
          <w:sz w:val="28"/>
          <w:szCs w:val="28"/>
        </w:rPr>
      </w:pPr>
      <w:r w:rsidRPr="00833AD8">
        <w:rPr>
          <w:sz w:val="28"/>
          <w:szCs w:val="28"/>
        </w:rPr>
        <w:t>If a pupil takes part in interventions and does not ‘close the gap’ with their peers</w:t>
      </w:r>
      <w:r w:rsidR="00896A68" w:rsidRPr="00833AD8">
        <w:rPr>
          <w:sz w:val="28"/>
          <w:szCs w:val="28"/>
        </w:rPr>
        <w:t xml:space="preserve">, a meeting shall be called with parents in order to discuss </w:t>
      </w:r>
      <w:r w:rsidR="00896A68" w:rsidRPr="00833AD8">
        <w:rPr>
          <w:sz w:val="28"/>
          <w:szCs w:val="28"/>
        </w:rPr>
        <w:lastRenderedPageBreak/>
        <w:t xml:space="preserve">moving pupils onto the SEN register. When this step is taken, an action plan, detailing short term and </w:t>
      </w:r>
      <w:r w:rsidR="00DE0F3F" w:rsidRPr="00833AD8">
        <w:rPr>
          <w:sz w:val="28"/>
          <w:szCs w:val="28"/>
        </w:rPr>
        <w:t>long-term</w:t>
      </w:r>
      <w:r w:rsidR="00896A68" w:rsidRPr="00833AD8">
        <w:rPr>
          <w:sz w:val="28"/>
          <w:szCs w:val="28"/>
        </w:rPr>
        <w:t xml:space="preserve"> improvement targets, will be initiated. In addition, an ‘All About Me’ form will be filled out with the pupil in order to understand more about them and their needs. </w:t>
      </w:r>
    </w:p>
    <w:p w14:paraId="7D6F4EC7" w14:textId="77777777" w:rsidR="00833AD8" w:rsidRDefault="006E2B6B" w:rsidP="00833AD8">
      <w:pPr>
        <w:pStyle w:val="ListParagraph"/>
        <w:numPr>
          <w:ilvl w:val="0"/>
          <w:numId w:val="5"/>
        </w:numPr>
        <w:rPr>
          <w:sz w:val="28"/>
          <w:szCs w:val="28"/>
        </w:rPr>
      </w:pPr>
      <w:r>
        <w:rPr>
          <w:sz w:val="28"/>
          <w:szCs w:val="28"/>
        </w:rPr>
        <w:t>If this additional intervention does not ‘close the gap’, outside agency support will be sought in order to assess the pupil’s needs, set action plans and to work with/train staff.</w:t>
      </w:r>
    </w:p>
    <w:p w14:paraId="7D6F4EC8" w14:textId="77777777" w:rsidR="006E2B6B" w:rsidRDefault="006E2B6B" w:rsidP="006E2B6B">
      <w:pPr>
        <w:pStyle w:val="ListParagraph"/>
        <w:numPr>
          <w:ilvl w:val="0"/>
          <w:numId w:val="5"/>
        </w:numPr>
        <w:rPr>
          <w:sz w:val="28"/>
          <w:szCs w:val="28"/>
        </w:rPr>
      </w:pPr>
      <w:r>
        <w:rPr>
          <w:sz w:val="28"/>
          <w:szCs w:val="28"/>
        </w:rPr>
        <w:t>If on review, there are still concerns about progress, a Community Assessment Meeting will be called with all parties involved with the pupil. This meeting will take place in the event of SEN provision from within school being insufficient to ensure that the child makes progress; the pupil’s needs are complex or becoming more complex, there are continuing concerns over the pupil’s progress or the parents request an Education, Health and Care plan. All parties will have the opportunity to discuss strengths, weaknesses and next steps in the pupil’s journey. A key decision from this meeting will be to assess whether applying for an Education, Health and Care plan is appropriate.</w:t>
      </w:r>
    </w:p>
    <w:p w14:paraId="7D6F4EC9" w14:textId="2C2C083C" w:rsidR="006E2B6B" w:rsidRDefault="006E2B6B" w:rsidP="006E2B6B">
      <w:pPr>
        <w:pStyle w:val="ListParagraph"/>
        <w:numPr>
          <w:ilvl w:val="0"/>
          <w:numId w:val="5"/>
        </w:numPr>
        <w:rPr>
          <w:sz w:val="28"/>
          <w:szCs w:val="28"/>
        </w:rPr>
      </w:pPr>
      <w:r>
        <w:rPr>
          <w:sz w:val="28"/>
          <w:szCs w:val="28"/>
        </w:rPr>
        <w:t xml:space="preserve">If all parties feel that the school can meet the pupil’s needs through its Local Offer, a ‘Local Offer Plan’ will be drawn up and regularly assessed. If all parties agree that an EHC plan is appropriate, the academy will </w:t>
      </w:r>
      <w:r w:rsidR="008F4CA2">
        <w:rPr>
          <w:sz w:val="28"/>
          <w:szCs w:val="28"/>
        </w:rPr>
        <w:t>gather evidence and submit a request for assessment within 6 weeks. This request will then be assessed by the local authority and will give a response within 20 weeks.</w:t>
      </w:r>
    </w:p>
    <w:p w14:paraId="7D6F4ECA" w14:textId="77777777" w:rsidR="008F4CA2" w:rsidRPr="006E2B6B" w:rsidRDefault="008F4CA2" w:rsidP="006E2B6B">
      <w:pPr>
        <w:pStyle w:val="ListParagraph"/>
        <w:numPr>
          <w:ilvl w:val="0"/>
          <w:numId w:val="5"/>
        </w:numPr>
        <w:rPr>
          <w:sz w:val="28"/>
          <w:szCs w:val="28"/>
        </w:rPr>
      </w:pPr>
      <w:r>
        <w:rPr>
          <w:sz w:val="28"/>
          <w:szCs w:val="28"/>
        </w:rPr>
        <w:t xml:space="preserve">When a pupil has an EHC plan, it will be reviewed annually at a CAM meeting to decide whether the plan is still relevant to the child’s needs. </w:t>
      </w:r>
    </w:p>
    <w:p w14:paraId="7D6F4ECB" w14:textId="77777777" w:rsidR="00896A68" w:rsidRDefault="008F4CA2" w:rsidP="003351C8">
      <w:pPr>
        <w:ind w:left="720"/>
        <w:jc w:val="center"/>
        <w:rPr>
          <w:b/>
          <w:sz w:val="28"/>
          <w:szCs w:val="28"/>
          <w:u w:val="single"/>
        </w:rPr>
      </w:pPr>
      <w:r>
        <w:rPr>
          <w:b/>
          <w:sz w:val="28"/>
          <w:szCs w:val="28"/>
          <w:u w:val="single"/>
        </w:rPr>
        <w:t>Assessment</w:t>
      </w:r>
    </w:p>
    <w:p w14:paraId="7D6F4ECC" w14:textId="77777777" w:rsidR="008F4CA2" w:rsidRPr="008F4CA2" w:rsidRDefault="008F4CA2" w:rsidP="008F4CA2">
      <w:pPr>
        <w:pStyle w:val="ListParagraph"/>
        <w:numPr>
          <w:ilvl w:val="0"/>
          <w:numId w:val="5"/>
        </w:numPr>
        <w:rPr>
          <w:b/>
          <w:sz w:val="28"/>
          <w:szCs w:val="28"/>
          <w:u w:val="single"/>
        </w:rPr>
      </w:pPr>
      <w:r>
        <w:rPr>
          <w:sz w:val="28"/>
          <w:szCs w:val="28"/>
        </w:rPr>
        <w:t>Initially class teachers will assess pupils on a daily basis through written feedback. This will be rigorously checked by senior managers on a weekly basis.</w:t>
      </w:r>
    </w:p>
    <w:p w14:paraId="7D6F4ECD" w14:textId="0E4A6976" w:rsidR="008F4CA2" w:rsidRPr="008F4CA2" w:rsidRDefault="008F4CA2" w:rsidP="008F4CA2">
      <w:pPr>
        <w:pStyle w:val="ListParagraph"/>
        <w:numPr>
          <w:ilvl w:val="0"/>
          <w:numId w:val="5"/>
        </w:numPr>
        <w:rPr>
          <w:b/>
          <w:sz w:val="28"/>
          <w:szCs w:val="28"/>
          <w:u w:val="single"/>
        </w:rPr>
      </w:pPr>
      <w:r>
        <w:rPr>
          <w:sz w:val="28"/>
          <w:szCs w:val="28"/>
        </w:rPr>
        <w:t>The SENCo will track all pupils on the SEN register on a termly basis and will work with class teachers on target setting.</w:t>
      </w:r>
    </w:p>
    <w:p w14:paraId="7D6F4ECE" w14:textId="239E307C" w:rsidR="008F4CA2" w:rsidRPr="008F4CA2" w:rsidRDefault="008F4CA2" w:rsidP="008F4CA2">
      <w:pPr>
        <w:pStyle w:val="ListParagraph"/>
        <w:numPr>
          <w:ilvl w:val="0"/>
          <w:numId w:val="5"/>
        </w:numPr>
        <w:rPr>
          <w:b/>
          <w:sz w:val="28"/>
          <w:szCs w:val="28"/>
          <w:u w:val="single"/>
        </w:rPr>
      </w:pPr>
      <w:r>
        <w:rPr>
          <w:sz w:val="28"/>
          <w:szCs w:val="28"/>
        </w:rPr>
        <w:t>Teachers will track pupil progress by th</w:t>
      </w:r>
      <w:r w:rsidR="008772F7">
        <w:rPr>
          <w:sz w:val="28"/>
          <w:szCs w:val="28"/>
        </w:rPr>
        <w:t xml:space="preserve">e way of formative </w:t>
      </w:r>
      <w:r w:rsidR="00BA46EB">
        <w:rPr>
          <w:sz w:val="28"/>
          <w:szCs w:val="28"/>
        </w:rPr>
        <w:t xml:space="preserve">and summative </w:t>
      </w:r>
      <w:r w:rsidR="008772F7">
        <w:rPr>
          <w:sz w:val="28"/>
          <w:szCs w:val="28"/>
        </w:rPr>
        <w:t>assessment</w:t>
      </w:r>
      <w:r w:rsidR="00BA46EB">
        <w:rPr>
          <w:sz w:val="28"/>
          <w:szCs w:val="28"/>
        </w:rPr>
        <w:t>s</w:t>
      </w:r>
      <w:r>
        <w:rPr>
          <w:sz w:val="28"/>
          <w:szCs w:val="28"/>
        </w:rPr>
        <w:t xml:space="preserve">.  </w:t>
      </w:r>
    </w:p>
    <w:p w14:paraId="7D6F4ECF" w14:textId="77777777" w:rsidR="008F4CA2" w:rsidRPr="008F4CA2" w:rsidRDefault="008F4CA2" w:rsidP="008F4CA2">
      <w:pPr>
        <w:pStyle w:val="ListParagraph"/>
        <w:numPr>
          <w:ilvl w:val="0"/>
          <w:numId w:val="5"/>
        </w:numPr>
        <w:rPr>
          <w:b/>
          <w:sz w:val="28"/>
          <w:szCs w:val="28"/>
          <w:u w:val="single"/>
        </w:rPr>
      </w:pPr>
      <w:r>
        <w:rPr>
          <w:sz w:val="28"/>
          <w:szCs w:val="28"/>
        </w:rPr>
        <w:t>The SENCo will also track the impact of all interventions which feeds into staff training.</w:t>
      </w:r>
    </w:p>
    <w:p w14:paraId="7D6F4ED0" w14:textId="77777777" w:rsidR="008F4CA2" w:rsidRPr="008F4CA2" w:rsidRDefault="008F4CA2" w:rsidP="008F4CA2">
      <w:pPr>
        <w:pStyle w:val="ListParagraph"/>
        <w:numPr>
          <w:ilvl w:val="0"/>
          <w:numId w:val="5"/>
        </w:numPr>
        <w:rPr>
          <w:b/>
          <w:sz w:val="28"/>
          <w:szCs w:val="28"/>
          <w:u w:val="single"/>
        </w:rPr>
      </w:pPr>
      <w:r>
        <w:rPr>
          <w:sz w:val="28"/>
          <w:szCs w:val="28"/>
        </w:rPr>
        <w:lastRenderedPageBreak/>
        <w:t>If the gap doesn’t close, the SENCo will contact outside agencies to assess the pupil’s needs.</w:t>
      </w:r>
    </w:p>
    <w:p w14:paraId="7D6F4ED1" w14:textId="77777777" w:rsidR="008F4CA2" w:rsidRPr="008F4CA2" w:rsidRDefault="008F4CA2" w:rsidP="008F4CA2">
      <w:pPr>
        <w:pStyle w:val="ListParagraph"/>
        <w:numPr>
          <w:ilvl w:val="0"/>
          <w:numId w:val="5"/>
        </w:numPr>
        <w:rPr>
          <w:b/>
          <w:sz w:val="28"/>
          <w:szCs w:val="28"/>
          <w:u w:val="single"/>
        </w:rPr>
      </w:pPr>
      <w:r>
        <w:rPr>
          <w:sz w:val="28"/>
          <w:szCs w:val="28"/>
        </w:rPr>
        <w:t>If regularly involved, outside agencies will provide a written progress report on at least an annual basis.</w:t>
      </w:r>
    </w:p>
    <w:p w14:paraId="7D6F4ED2" w14:textId="77777777" w:rsidR="008F4CA2" w:rsidRPr="008F4CA2" w:rsidRDefault="008F4CA2" w:rsidP="008F4CA2">
      <w:pPr>
        <w:pStyle w:val="ListParagraph"/>
        <w:numPr>
          <w:ilvl w:val="0"/>
          <w:numId w:val="5"/>
        </w:numPr>
        <w:rPr>
          <w:b/>
          <w:sz w:val="28"/>
          <w:szCs w:val="28"/>
          <w:u w:val="single"/>
        </w:rPr>
      </w:pPr>
      <w:r>
        <w:rPr>
          <w:sz w:val="28"/>
          <w:szCs w:val="28"/>
        </w:rPr>
        <w:t>Parents can discuss pupil progress at any time with the class teacher or SENCo.</w:t>
      </w:r>
    </w:p>
    <w:p w14:paraId="7D6F4ED3" w14:textId="77777777" w:rsidR="008F4CA2" w:rsidRPr="008F4CA2" w:rsidRDefault="008F4CA2" w:rsidP="008F4CA2">
      <w:pPr>
        <w:pStyle w:val="ListParagraph"/>
        <w:numPr>
          <w:ilvl w:val="0"/>
          <w:numId w:val="5"/>
        </w:numPr>
        <w:rPr>
          <w:b/>
          <w:sz w:val="28"/>
          <w:szCs w:val="28"/>
          <w:u w:val="single"/>
        </w:rPr>
      </w:pPr>
      <w:r>
        <w:rPr>
          <w:sz w:val="28"/>
          <w:szCs w:val="28"/>
        </w:rPr>
        <w:t>Parents will also be invited to meet with the SENCo and class teacher to discuss progress on a termly basis.</w:t>
      </w:r>
    </w:p>
    <w:p w14:paraId="7D6F4ED4" w14:textId="77777777" w:rsidR="008F4CA2" w:rsidRPr="008F4CA2" w:rsidRDefault="008F4CA2" w:rsidP="008F4CA2">
      <w:pPr>
        <w:pStyle w:val="ListParagraph"/>
        <w:numPr>
          <w:ilvl w:val="0"/>
          <w:numId w:val="5"/>
        </w:numPr>
        <w:rPr>
          <w:b/>
          <w:sz w:val="28"/>
          <w:szCs w:val="28"/>
          <w:u w:val="single"/>
        </w:rPr>
      </w:pPr>
      <w:r>
        <w:rPr>
          <w:sz w:val="28"/>
          <w:szCs w:val="28"/>
        </w:rPr>
        <w:t xml:space="preserve">If at any point a child needs to join the SEN register, be reviewed or there is a change in circumstances, the SENCo will inform parents immediately. </w:t>
      </w:r>
    </w:p>
    <w:p w14:paraId="7D6F4ED5" w14:textId="77777777" w:rsidR="008F4CA2" w:rsidRDefault="008F4CA2" w:rsidP="008F4CA2">
      <w:pPr>
        <w:pStyle w:val="ListParagraph"/>
        <w:rPr>
          <w:b/>
          <w:sz w:val="28"/>
          <w:szCs w:val="28"/>
          <w:u w:val="single"/>
        </w:rPr>
      </w:pPr>
    </w:p>
    <w:p w14:paraId="7D6F4ED6" w14:textId="77777777" w:rsidR="008F4CA2" w:rsidRPr="008F4CA2" w:rsidRDefault="003351C8" w:rsidP="003351C8">
      <w:pPr>
        <w:pStyle w:val="ListParagraph"/>
        <w:numPr>
          <w:ilvl w:val="0"/>
          <w:numId w:val="1"/>
        </w:numPr>
        <w:jc w:val="center"/>
        <w:rPr>
          <w:b/>
          <w:sz w:val="28"/>
          <w:szCs w:val="28"/>
          <w:u w:val="single"/>
        </w:rPr>
      </w:pPr>
      <w:r>
        <w:rPr>
          <w:b/>
          <w:sz w:val="28"/>
          <w:szCs w:val="28"/>
          <w:u w:val="single"/>
        </w:rPr>
        <w:t>Academy policies for making provision for pupils with special educational needs</w:t>
      </w:r>
    </w:p>
    <w:p w14:paraId="7D6F4ED7" w14:textId="77777777" w:rsidR="00331F8B" w:rsidRDefault="00331F8B" w:rsidP="00331F8B">
      <w:pPr>
        <w:pStyle w:val="Default"/>
        <w:rPr>
          <w:color w:val="auto"/>
        </w:rPr>
      </w:pPr>
    </w:p>
    <w:p w14:paraId="7D6F4ED8" w14:textId="77777777" w:rsidR="00331F8B" w:rsidRDefault="003351C8" w:rsidP="005206BA">
      <w:pPr>
        <w:pStyle w:val="ListParagraph"/>
        <w:numPr>
          <w:ilvl w:val="0"/>
          <w:numId w:val="8"/>
        </w:numPr>
        <w:rPr>
          <w:sz w:val="28"/>
          <w:szCs w:val="28"/>
        </w:rPr>
      </w:pPr>
      <w:r>
        <w:rPr>
          <w:sz w:val="28"/>
          <w:szCs w:val="28"/>
        </w:rPr>
        <w:t>The academy evaluates its effectiveness of its provision for pupils by rigorously assessing the following areas:</w:t>
      </w:r>
    </w:p>
    <w:p w14:paraId="7D6F4ED9" w14:textId="77777777" w:rsidR="003351C8" w:rsidRDefault="003351C8" w:rsidP="003351C8">
      <w:pPr>
        <w:pStyle w:val="ListParagraph"/>
        <w:rPr>
          <w:sz w:val="28"/>
          <w:szCs w:val="28"/>
        </w:rPr>
      </w:pPr>
    </w:p>
    <w:p w14:paraId="7D6F4EDA" w14:textId="77777777" w:rsidR="003351C8" w:rsidRDefault="003351C8" w:rsidP="003351C8">
      <w:pPr>
        <w:pStyle w:val="ListParagraph"/>
        <w:numPr>
          <w:ilvl w:val="0"/>
          <w:numId w:val="7"/>
        </w:numPr>
        <w:rPr>
          <w:sz w:val="28"/>
          <w:szCs w:val="28"/>
        </w:rPr>
      </w:pPr>
      <w:r>
        <w:rPr>
          <w:sz w:val="28"/>
          <w:szCs w:val="28"/>
        </w:rPr>
        <w:t>Standards of whole class teaching (Senior Leaders/governors)</w:t>
      </w:r>
    </w:p>
    <w:p w14:paraId="7D6F4EDB" w14:textId="77777777" w:rsidR="003351C8" w:rsidRDefault="003351C8" w:rsidP="003351C8">
      <w:pPr>
        <w:pStyle w:val="ListParagraph"/>
        <w:numPr>
          <w:ilvl w:val="0"/>
          <w:numId w:val="7"/>
        </w:numPr>
        <w:rPr>
          <w:sz w:val="28"/>
          <w:szCs w:val="28"/>
        </w:rPr>
      </w:pPr>
      <w:r>
        <w:rPr>
          <w:sz w:val="28"/>
          <w:szCs w:val="28"/>
        </w:rPr>
        <w:t>Standards of written/verbal feedback (Senior Leaders/governors)</w:t>
      </w:r>
    </w:p>
    <w:p w14:paraId="7D6F4EDC" w14:textId="77777777" w:rsidR="003351C8" w:rsidRDefault="003351C8" w:rsidP="003351C8">
      <w:pPr>
        <w:pStyle w:val="ListParagraph"/>
        <w:numPr>
          <w:ilvl w:val="0"/>
          <w:numId w:val="7"/>
        </w:numPr>
        <w:rPr>
          <w:sz w:val="28"/>
          <w:szCs w:val="28"/>
        </w:rPr>
      </w:pPr>
      <w:r>
        <w:rPr>
          <w:sz w:val="28"/>
          <w:szCs w:val="28"/>
        </w:rPr>
        <w:t>Impact of whole class teaching (SENCo/SMT/governors)</w:t>
      </w:r>
    </w:p>
    <w:p w14:paraId="7D6F4EDD" w14:textId="77777777" w:rsidR="003351C8" w:rsidRDefault="003351C8" w:rsidP="003351C8">
      <w:pPr>
        <w:pStyle w:val="ListParagraph"/>
        <w:numPr>
          <w:ilvl w:val="0"/>
          <w:numId w:val="7"/>
        </w:numPr>
        <w:rPr>
          <w:sz w:val="28"/>
          <w:szCs w:val="28"/>
        </w:rPr>
      </w:pPr>
      <w:r>
        <w:rPr>
          <w:sz w:val="28"/>
          <w:szCs w:val="28"/>
        </w:rPr>
        <w:t>Impact of interventions (SENCo/Inclusion support)</w:t>
      </w:r>
    </w:p>
    <w:p w14:paraId="7D6F4EDE" w14:textId="77777777" w:rsidR="003351C8" w:rsidRDefault="003351C8" w:rsidP="003351C8">
      <w:pPr>
        <w:pStyle w:val="ListParagraph"/>
        <w:numPr>
          <w:ilvl w:val="0"/>
          <w:numId w:val="7"/>
        </w:numPr>
        <w:rPr>
          <w:sz w:val="28"/>
          <w:szCs w:val="28"/>
        </w:rPr>
      </w:pPr>
      <w:r>
        <w:rPr>
          <w:sz w:val="28"/>
          <w:szCs w:val="28"/>
        </w:rPr>
        <w:t xml:space="preserve">Whole school effectiveness in supporting </w:t>
      </w:r>
      <w:r w:rsidR="00696AC2">
        <w:rPr>
          <w:sz w:val="28"/>
          <w:szCs w:val="28"/>
        </w:rPr>
        <w:t>pupils with SEN (Inclusion support/School Improvement Partner/Ofsted/Parent questionnaires)</w:t>
      </w:r>
    </w:p>
    <w:p w14:paraId="7D6F4EDF" w14:textId="77777777" w:rsidR="005206BA" w:rsidRDefault="005206BA" w:rsidP="005206BA">
      <w:pPr>
        <w:pStyle w:val="ListParagraph"/>
        <w:ind w:left="1440"/>
        <w:rPr>
          <w:sz w:val="28"/>
          <w:szCs w:val="28"/>
        </w:rPr>
      </w:pPr>
    </w:p>
    <w:p w14:paraId="7D6F4EE0" w14:textId="77777777" w:rsidR="005206BA" w:rsidRPr="005206BA" w:rsidRDefault="005206BA" w:rsidP="005206BA">
      <w:pPr>
        <w:pStyle w:val="ListParagraph"/>
        <w:numPr>
          <w:ilvl w:val="0"/>
          <w:numId w:val="8"/>
        </w:numPr>
        <w:rPr>
          <w:b/>
          <w:sz w:val="28"/>
          <w:szCs w:val="28"/>
        </w:rPr>
      </w:pPr>
      <w:r>
        <w:rPr>
          <w:sz w:val="28"/>
          <w:szCs w:val="28"/>
        </w:rPr>
        <w:t>The academy assesses and reviews progress in the following ways:</w:t>
      </w:r>
    </w:p>
    <w:p w14:paraId="7D6F4EE1" w14:textId="77777777" w:rsidR="005206BA" w:rsidRPr="005206BA" w:rsidRDefault="005206BA" w:rsidP="005206BA">
      <w:pPr>
        <w:pStyle w:val="ListParagraph"/>
        <w:ind w:left="1080"/>
        <w:rPr>
          <w:b/>
          <w:sz w:val="28"/>
          <w:szCs w:val="28"/>
        </w:rPr>
      </w:pPr>
    </w:p>
    <w:p w14:paraId="7D6F4EE2" w14:textId="77777777" w:rsidR="005206BA" w:rsidRPr="005206BA" w:rsidRDefault="005206BA" w:rsidP="005206BA">
      <w:pPr>
        <w:pStyle w:val="ListParagraph"/>
        <w:numPr>
          <w:ilvl w:val="0"/>
          <w:numId w:val="11"/>
        </w:numPr>
        <w:rPr>
          <w:b/>
          <w:sz w:val="28"/>
          <w:szCs w:val="28"/>
        </w:rPr>
      </w:pPr>
      <w:r>
        <w:rPr>
          <w:sz w:val="28"/>
          <w:szCs w:val="28"/>
        </w:rPr>
        <w:t>Ongoing, formative assessments from the class teacher on a daily basis</w:t>
      </w:r>
    </w:p>
    <w:p w14:paraId="7D6F4EE3" w14:textId="77777777" w:rsidR="005206BA" w:rsidRPr="005206BA" w:rsidRDefault="005206BA" w:rsidP="005206BA">
      <w:pPr>
        <w:pStyle w:val="ListParagraph"/>
        <w:numPr>
          <w:ilvl w:val="0"/>
          <w:numId w:val="11"/>
        </w:numPr>
        <w:rPr>
          <w:b/>
          <w:sz w:val="28"/>
          <w:szCs w:val="28"/>
        </w:rPr>
      </w:pPr>
      <w:r>
        <w:rPr>
          <w:sz w:val="28"/>
          <w:szCs w:val="28"/>
        </w:rPr>
        <w:t>Reviews at the end of each intervention conducted by the SENCo</w:t>
      </w:r>
    </w:p>
    <w:p w14:paraId="7D6F4EE4" w14:textId="77777777" w:rsidR="006421FD" w:rsidRPr="006421FD" w:rsidRDefault="005206BA" w:rsidP="005206BA">
      <w:pPr>
        <w:pStyle w:val="ListParagraph"/>
        <w:numPr>
          <w:ilvl w:val="0"/>
          <w:numId w:val="11"/>
        </w:numPr>
        <w:rPr>
          <w:b/>
          <w:sz w:val="28"/>
          <w:szCs w:val="28"/>
        </w:rPr>
      </w:pPr>
      <w:r>
        <w:rPr>
          <w:sz w:val="28"/>
          <w:szCs w:val="28"/>
        </w:rPr>
        <w:t>Termly meetings with parents/class teachers/teaching assistants to review progress</w:t>
      </w:r>
    </w:p>
    <w:p w14:paraId="7D6F4EE5" w14:textId="77777777" w:rsidR="006421FD" w:rsidRPr="006421FD" w:rsidRDefault="006421FD" w:rsidP="005206BA">
      <w:pPr>
        <w:pStyle w:val="ListParagraph"/>
        <w:numPr>
          <w:ilvl w:val="0"/>
          <w:numId w:val="11"/>
        </w:numPr>
        <w:rPr>
          <w:b/>
          <w:sz w:val="28"/>
          <w:szCs w:val="28"/>
        </w:rPr>
      </w:pPr>
      <w:r>
        <w:rPr>
          <w:sz w:val="28"/>
          <w:szCs w:val="28"/>
        </w:rPr>
        <w:t>Termly review of action plans</w:t>
      </w:r>
    </w:p>
    <w:p w14:paraId="7D6F4EE6" w14:textId="77777777" w:rsidR="006421FD" w:rsidRPr="006421FD" w:rsidRDefault="006421FD" w:rsidP="005206BA">
      <w:pPr>
        <w:pStyle w:val="ListParagraph"/>
        <w:numPr>
          <w:ilvl w:val="0"/>
          <w:numId w:val="11"/>
        </w:numPr>
        <w:rPr>
          <w:b/>
          <w:sz w:val="28"/>
          <w:szCs w:val="28"/>
        </w:rPr>
      </w:pPr>
      <w:r>
        <w:rPr>
          <w:sz w:val="28"/>
          <w:szCs w:val="28"/>
        </w:rPr>
        <w:t>Annual reviews from outside agencies (if the child is involved with outside agencies)</w:t>
      </w:r>
    </w:p>
    <w:p w14:paraId="7D6F4EE7" w14:textId="3EF8C51A" w:rsidR="005206BA" w:rsidRPr="009839DA" w:rsidRDefault="006421FD" w:rsidP="005206BA">
      <w:pPr>
        <w:pStyle w:val="ListParagraph"/>
        <w:numPr>
          <w:ilvl w:val="0"/>
          <w:numId w:val="11"/>
        </w:numPr>
        <w:rPr>
          <w:b/>
          <w:sz w:val="28"/>
          <w:szCs w:val="28"/>
        </w:rPr>
      </w:pPr>
      <w:r>
        <w:rPr>
          <w:sz w:val="28"/>
          <w:szCs w:val="28"/>
        </w:rPr>
        <w:lastRenderedPageBreak/>
        <w:t>An annual meeting with all parties involved with a child who has a</w:t>
      </w:r>
      <w:r w:rsidR="008A6D61">
        <w:rPr>
          <w:sz w:val="28"/>
          <w:szCs w:val="28"/>
        </w:rPr>
        <w:t>n</w:t>
      </w:r>
      <w:r>
        <w:rPr>
          <w:sz w:val="28"/>
          <w:szCs w:val="28"/>
        </w:rPr>
        <w:t xml:space="preserve"> EHC Plan.</w:t>
      </w:r>
      <w:r w:rsidR="005206BA">
        <w:rPr>
          <w:sz w:val="28"/>
          <w:szCs w:val="28"/>
        </w:rPr>
        <w:t xml:space="preserve"> </w:t>
      </w:r>
    </w:p>
    <w:p w14:paraId="610223FC" w14:textId="4558AC03" w:rsidR="009839DA" w:rsidRPr="006421FD" w:rsidRDefault="009839DA" w:rsidP="005206BA">
      <w:pPr>
        <w:pStyle w:val="ListParagraph"/>
        <w:numPr>
          <w:ilvl w:val="0"/>
          <w:numId w:val="11"/>
        </w:numPr>
        <w:rPr>
          <w:b/>
          <w:sz w:val="28"/>
          <w:szCs w:val="28"/>
        </w:rPr>
      </w:pPr>
      <w:r>
        <w:rPr>
          <w:sz w:val="28"/>
          <w:szCs w:val="28"/>
        </w:rPr>
        <w:t>Ongoing evidence sharing with staff and parents through ‘Evidence Me’ software.</w:t>
      </w:r>
    </w:p>
    <w:p w14:paraId="7D6F4EE8" w14:textId="77777777" w:rsidR="006421FD" w:rsidRPr="006421FD" w:rsidRDefault="006421FD" w:rsidP="006421FD">
      <w:pPr>
        <w:pStyle w:val="ListParagraph"/>
        <w:ind w:left="1800"/>
        <w:rPr>
          <w:b/>
          <w:sz w:val="28"/>
          <w:szCs w:val="28"/>
        </w:rPr>
      </w:pPr>
    </w:p>
    <w:p w14:paraId="7D6F4EE9" w14:textId="77777777" w:rsidR="006421FD" w:rsidRPr="00E37803" w:rsidRDefault="006421FD" w:rsidP="006421FD">
      <w:pPr>
        <w:pStyle w:val="ListParagraph"/>
        <w:numPr>
          <w:ilvl w:val="0"/>
          <w:numId w:val="8"/>
        </w:numPr>
        <w:rPr>
          <w:b/>
          <w:sz w:val="28"/>
          <w:szCs w:val="28"/>
        </w:rPr>
      </w:pPr>
      <w:r>
        <w:rPr>
          <w:sz w:val="28"/>
          <w:szCs w:val="28"/>
        </w:rPr>
        <w:t>The academy’s approach to teaching children with special needs is a fully inclusive one. All children, regardless of need, take part in whole class teaching sessions with work differentiated to their level. Some children on the SEN register take part in small group and/or one to one interventions which may take place in ‘inclusion rooms’</w:t>
      </w:r>
      <w:r w:rsidR="00215B28">
        <w:rPr>
          <w:sz w:val="28"/>
          <w:szCs w:val="28"/>
        </w:rPr>
        <w:t xml:space="preserve"> around</w:t>
      </w:r>
      <w:r>
        <w:rPr>
          <w:sz w:val="28"/>
          <w:szCs w:val="28"/>
        </w:rPr>
        <w:t xml:space="preserve"> the academy, rather than the classroom. </w:t>
      </w:r>
      <w:r w:rsidR="008B1870">
        <w:rPr>
          <w:sz w:val="28"/>
          <w:szCs w:val="28"/>
        </w:rPr>
        <w:t xml:space="preserve">It is the academy’s intention to utilise its resources in order to close the gap between pupils with SEN and their non-SEN peers. </w:t>
      </w:r>
    </w:p>
    <w:p w14:paraId="7D6F4EEA" w14:textId="77777777" w:rsidR="00E37803" w:rsidRPr="00E37803" w:rsidRDefault="00E37803" w:rsidP="00E37803">
      <w:pPr>
        <w:pStyle w:val="ListParagraph"/>
        <w:ind w:left="1080"/>
        <w:rPr>
          <w:b/>
          <w:sz w:val="28"/>
          <w:szCs w:val="28"/>
        </w:rPr>
      </w:pPr>
    </w:p>
    <w:p w14:paraId="7D6F4EEB" w14:textId="35EB4733" w:rsidR="00E37803" w:rsidRPr="00D46F09" w:rsidRDefault="00BD2BAD" w:rsidP="006421FD">
      <w:pPr>
        <w:pStyle w:val="ListParagraph"/>
        <w:numPr>
          <w:ilvl w:val="0"/>
          <w:numId w:val="8"/>
        </w:numPr>
        <w:rPr>
          <w:b/>
          <w:sz w:val="28"/>
          <w:szCs w:val="28"/>
        </w:rPr>
      </w:pPr>
      <w:r>
        <w:rPr>
          <w:sz w:val="28"/>
          <w:szCs w:val="28"/>
        </w:rPr>
        <w:t xml:space="preserve">The academy </w:t>
      </w:r>
      <w:r w:rsidR="00D46F09">
        <w:rPr>
          <w:sz w:val="28"/>
          <w:szCs w:val="28"/>
        </w:rPr>
        <w:t>constantly adapts the learning environment and curriculum to suit the needs of all pupils. The academy consistently uses a highly personalised approach to the curriculum which centres upon skills</w:t>
      </w:r>
      <w:r w:rsidR="005B379E">
        <w:rPr>
          <w:sz w:val="28"/>
          <w:szCs w:val="28"/>
        </w:rPr>
        <w:t xml:space="preserve"> and knowledge</w:t>
      </w:r>
      <w:r w:rsidR="00D46F09">
        <w:rPr>
          <w:sz w:val="28"/>
          <w:szCs w:val="28"/>
        </w:rPr>
        <w:t xml:space="preserve"> acquisition informed by regular formative assessments. The academy endeavours to provide a learning environment which is conducive to learning. If adaptations need to be made for a pupil, the academy will encourage a family pre-visit to view the learning environment and will consult outside agencies in order to fully meet the pupil’s needs.</w:t>
      </w:r>
    </w:p>
    <w:p w14:paraId="7D6F4EEC" w14:textId="77777777" w:rsidR="00D46F09" w:rsidRPr="00D46F09" w:rsidRDefault="00D46F09" w:rsidP="00D46F09">
      <w:pPr>
        <w:pStyle w:val="ListParagraph"/>
        <w:rPr>
          <w:b/>
          <w:sz w:val="28"/>
          <w:szCs w:val="28"/>
        </w:rPr>
      </w:pPr>
    </w:p>
    <w:p w14:paraId="7D6F4EED" w14:textId="5BE5CEBC" w:rsidR="000370BF" w:rsidRPr="000370BF" w:rsidRDefault="001F6ACD" w:rsidP="006421FD">
      <w:pPr>
        <w:pStyle w:val="ListParagraph"/>
        <w:numPr>
          <w:ilvl w:val="0"/>
          <w:numId w:val="8"/>
        </w:numPr>
        <w:rPr>
          <w:b/>
          <w:sz w:val="28"/>
          <w:szCs w:val="28"/>
        </w:rPr>
      </w:pPr>
      <w:r>
        <w:rPr>
          <w:sz w:val="28"/>
          <w:szCs w:val="28"/>
        </w:rPr>
        <w:t xml:space="preserve">The academy provides a wide range of additional support for pupils with SEN. The academy invests heavily in providing additional adult support. Every child who is on the SEN register receives a minimum of 15 hours small group or one to one support per week. The amount of support given is variable, dependant on need. The academy support staff are highly trained in providing in class support, verbal and written feedback and </w:t>
      </w:r>
      <w:r w:rsidR="005B379E">
        <w:rPr>
          <w:sz w:val="28"/>
          <w:szCs w:val="28"/>
        </w:rPr>
        <w:t>high-quality</w:t>
      </w:r>
      <w:r w:rsidR="000370BF">
        <w:rPr>
          <w:sz w:val="28"/>
          <w:szCs w:val="28"/>
        </w:rPr>
        <w:t xml:space="preserve"> interventions. Their effective support has been a major factor in children with SEN making </w:t>
      </w:r>
      <w:r w:rsidR="005B379E">
        <w:rPr>
          <w:sz w:val="28"/>
          <w:szCs w:val="28"/>
        </w:rPr>
        <w:t>rapid</w:t>
      </w:r>
      <w:r w:rsidR="000370BF">
        <w:rPr>
          <w:sz w:val="28"/>
          <w:szCs w:val="28"/>
        </w:rPr>
        <w:t xml:space="preserve"> progress. The academy also regularly purchases a range of resources which support personalised needs. </w:t>
      </w:r>
    </w:p>
    <w:p w14:paraId="7D6F4EEE" w14:textId="77777777" w:rsidR="000370BF" w:rsidRPr="000370BF" w:rsidRDefault="000370BF" w:rsidP="000370BF">
      <w:pPr>
        <w:pStyle w:val="ListParagraph"/>
        <w:rPr>
          <w:sz w:val="28"/>
          <w:szCs w:val="28"/>
        </w:rPr>
      </w:pPr>
    </w:p>
    <w:p w14:paraId="7D6F4EEF" w14:textId="77777777" w:rsidR="00ED6B6C" w:rsidRPr="00ED6B6C" w:rsidRDefault="000370BF" w:rsidP="006421FD">
      <w:pPr>
        <w:pStyle w:val="ListParagraph"/>
        <w:numPr>
          <w:ilvl w:val="0"/>
          <w:numId w:val="8"/>
        </w:numPr>
        <w:rPr>
          <w:b/>
          <w:sz w:val="28"/>
          <w:szCs w:val="28"/>
        </w:rPr>
      </w:pPr>
      <w:r>
        <w:rPr>
          <w:sz w:val="28"/>
          <w:szCs w:val="28"/>
        </w:rPr>
        <w:lastRenderedPageBreak/>
        <w:t xml:space="preserve">The academy provides </w:t>
      </w:r>
      <w:r w:rsidR="00ED6B6C">
        <w:rPr>
          <w:sz w:val="28"/>
          <w:szCs w:val="28"/>
        </w:rPr>
        <w:t>a range of activities for pupils with SEN in addition to those available in accordance with the curriculum, such as:</w:t>
      </w:r>
    </w:p>
    <w:p w14:paraId="7D6F4EF0" w14:textId="77777777" w:rsidR="00ED6B6C" w:rsidRPr="00ED6B6C" w:rsidRDefault="00ED6B6C" w:rsidP="00ED6B6C">
      <w:pPr>
        <w:pStyle w:val="ListParagraph"/>
        <w:numPr>
          <w:ilvl w:val="0"/>
          <w:numId w:val="13"/>
        </w:numPr>
        <w:rPr>
          <w:b/>
          <w:sz w:val="28"/>
          <w:szCs w:val="28"/>
        </w:rPr>
      </w:pPr>
      <w:r>
        <w:rPr>
          <w:sz w:val="28"/>
          <w:szCs w:val="28"/>
        </w:rPr>
        <w:t>Two residential trips to Ingestre Hall in Year 5 and The Frank Chapman Centre in Year 6</w:t>
      </w:r>
    </w:p>
    <w:p w14:paraId="7D6F4EF1" w14:textId="77777777" w:rsidR="00ED6B6C" w:rsidRPr="00ED6B6C" w:rsidRDefault="00ED6B6C" w:rsidP="00ED6B6C">
      <w:pPr>
        <w:pStyle w:val="ListParagraph"/>
        <w:numPr>
          <w:ilvl w:val="0"/>
          <w:numId w:val="13"/>
        </w:numPr>
        <w:rPr>
          <w:b/>
          <w:sz w:val="28"/>
          <w:szCs w:val="28"/>
        </w:rPr>
      </w:pPr>
      <w:r>
        <w:rPr>
          <w:sz w:val="28"/>
          <w:szCs w:val="28"/>
        </w:rPr>
        <w:t>A range of after school sport and curriculum related clubs</w:t>
      </w:r>
    </w:p>
    <w:p w14:paraId="7D6F4EF2" w14:textId="77777777" w:rsidR="00ED6B6C" w:rsidRPr="00ED6B6C" w:rsidRDefault="00ED6B6C" w:rsidP="00ED6B6C">
      <w:pPr>
        <w:pStyle w:val="ListParagraph"/>
        <w:numPr>
          <w:ilvl w:val="0"/>
          <w:numId w:val="13"/>
        </w:numPr>
        <w:rPr>
          <w:b/>
          <w:sz w:val="28"/>
          <w:szCs w:val="28"/>
        </w:rPr>
      </w:pPr>
      <w:r>
        <w:rPr>
          <w:sz w:val="28"/>
          <w:szCs w:val="28"/>
        </w:rPr>
        <w:t>A range of trips to support learning</w:t>
      </w:r>
    </w:p>
    <w:p w14:paraId="7D6F4EF3" w14:textId="77777777" w:rsidR="00ED6B6C" w:rsidRPr="00ED6B6C" w:rsidRDefault="00ED6B6C" w:rsidP="00ED6B6C">
      <w:pPr>
        <w:pStyle w:val="ListParagraph"/>
        <w:ind w:left="1875"/>
        <w:rPr>
          <w:b/>
          <w:sz w:val="28"/>
          <w:szCs w:val="28"/>
        </w:rPr>
      </w:pPr>
    </w:p>
    <w:p w14:paraId="7D6F4EF4" w14:textId="72DF5CE2" w:rsidR="00ED6B6C" w:rsidRPr="00EF7FC6" w:rsidRDefault="00ED6B6C" w:rsidP="00ED6B6C">
      <w:pPr>
        <w:pStyle w:val="ListParagraph"/>
        <w:numPr>
          <w:ilvl w:val="0"/>
          <w:numId w:val="8"/>
        </w:numPr>
        <w:rPr>
          <w:b/>
          <w:sz w:val="28"/>
          <w:szCs w:val="28"/>
        </w:rPr>
      </w:pPr>
      <w:r>
        <w:rPr>
          <w:sz w:val="28"/>
          <w:szCs w:val="28"/>
        </w:rPr>
        <w:t>To support the emotional and social development needs of pupils with special educational needs, the academy employs a number of strategies. The academy arranges regular sessions with the learning mentor</w:t>
      </w:r>
      <w:r w:rsidR="005B379E">
        <w:rPr>
          <w:sz w:val="28"/>
          <w:szCs w:val="28"/>
        </w:rPr>
        <w:t>/mental health councillor</w:t>
      </w:r>
      <w:r>
        <w:rPr>
          <w:sz w:val="28"/>
          <w:szCs w:val="28"/>
        </w:rPr>
        <w:t xml:space="preserve"> for children with specific emotional and social needs. In addition, </w:t>
      </w:r>
      <w:r w:rsidR="00EF7FC6">
        <w:rPr>
          <w:sz w:val="28"/>
          <w:szCs w:val="28"/>
        </w:rPr>
        <w:t xml:space="preserve">assemblies always have a PSHE focus and all pupils take part in whole class PSHE sessions. If in spite of intervention in this area, the pupil still has issues, the academy will support parents with liaison with outside agencies. </w:t>
      </w:r>
    </w:p>
    <w:p w14:paraId="7D6F4EF5" w14:textId="77777777" w:rsidR="00EF7FC6" w:rsidRPr="00EF7FC6" w:rsidRDefault="00EF7FC6" w:rsidP="00EF7FC6">
      <w:pPr>
        <w:pStyle w:val="ListParagraph"/>
        <w:ind w:left="1080"/>
        <w:rPr>
          <w:b/>
          <w:sz w:val="28"/>
          <w:szCs w:val="28"/>
        </w:rPr>
      </w:pPr>
    </w:p>
    <w:p w14:paraId="7D6F4EF6" w14:textId="77777777" w:rsidR="00EF7FC6" w:rsidRDefault="00EF7FC6" w:rsidP="00EF7FC6">
      <w:pPr>
        <w:pStyle w:val="ListParagraph"/>
        <w:numPr>
          <w:ilvl w:val="0"/>
          <w:numId w:val="1"/>
        </w:numPr>
        <w:jc w:val="center"/>
        <w:rPr>
          <w:b/>
          <w:sz w:val="28"/>
          <w:szCs w:val="28"/>
          <w:u w:val="single"/>
        </w:rPr>
      </w:pPr>
      <w:r>
        <w:rPr>
          <w:b/>
          <w:sz w:val="28"/>
          <w:szCs w:val="28"/>
          <w:u w:val="single"/>
        </w:rPr>
        <w:t>SENCo Contact Details</w:t>
      </w:r>
    </w:p>
    <w:p w14:paraId="7D6F4EF7" w14:textId="77777777" w:rsidR="00420417" w:rsidRDefault="00420417" w:rsidP="00420417">
      <w:pPr>
        <w:pStyle w:val="ListParagraph"/>
        <w:rPr>
          <w:b/>
          <w:sz w:val="28"/>
          <w:szCs w:val="28"/>
          <w:u w:val="single"/>
        </w:rPr>
      </w:pPr>
    </w:p>
    <w:p w14:paraId="7D6F4EF8" w14:textId="470A5426" w:rsidR="00EF7FC6" w:rsidRPr="00EF7FC6" w:rsidRDefault="00EF7FC6" w:rsidP="00EF7FC6">
      <w:pPr>
        <w:pStyle w:val="ListParagraph"/>
        <w:numPr>
          <w:ilvl w:val="0"/>
          <w:numId w:val="14"/>
        </w:numPr>
        <w:rPr>
          <w:b/>
          <w:sz w:val="28"/>
          <w:szCs w:val="28"/>
          <w:u w:val="single"/>
        </w:rPr>
      </w:pPr>
      <w:r>
        <w:rPr>
          <w:sz w:val="28"/>
          <w:szCs w:val="28"/>
        </w:rPr>
        <w:t>Mr</w:t>
      </w:r>
      <w:r w:rsidR="00681EF7">
        <w:rPr>
          <w:sz w:val="28"/>
          <w:szCs w:val="28"/>
        </w:rPr>
        <w:t>s Sarah Cook</w:t>
      </w:r>
      <w:r>
        <w:rPr>
          <w:sz w:val="28"/>
          <w:szCs w:val="28"/>
        </w:rPr>
        <w:t xml:space="preserve"> </w:t>
      </w:r>
    </w:p>
    <w:p w14:paraId="7D6F4EF9" w14:textId="77777777" w:rsidR="00EF7FC6" w:rsidRPr="00EF7FC6" w:rsidRDefault="00EF7FC6" w:rsidP="00EF7FC6">
      <w:pPr>
        <w:pStyle w:val="ListParagraph"/>
        <w:numPr>
          <w:ilvl w:val="0"/>
          <w:numId w:val="14"/>
        </w:numPr>
        <w:rPr>
          <w:b/>
          <w:sz w:val="28"/>
          <w:szCs w:val="28"/>
          <w:u w:val="single"/>
        </w:rPr>
      </w:pPr>
      <w:r>
        <w:rPr>
          <w:sz w:val="28"/>
          <w:szCs w:val="28"/>
        </w:rPr>
        <w:t>Ocker Hill Academy, Gospel Oak Road, Tipton, West Midlands, DY4 0DS</w:t>
      </w:r>
    </w:p>
    <w:p w14:paraId="7D6F4EFA" w14:textId="77777777" w:rsidR="00EF7FC6" w:rsidRPr="00EF7FC6" w:rsidRDefault="00EF7FC6" w:rsidP="00EF7FC6">
      <w:pPr>
        <w:pStyle w:val="ListParagraph"/>
        <w:numPr>
          <w:ilvl w:val="0"/>
          <w:numId w:val="14"/>
        </w:numPr>
        <w:rPr>
          <w:b/>
          <w:sz w:val="28"/>
          <w:szCs w:val="28"/>
          <w:u w:val="single"/>
        </w:rPr>
      </w:pPr>
      <w:r>
        <w:rPr>
          <w:sz w:val="28"/>
          <w:szCs w:val="28"/>
        </w:rPr>
        <w:t>Tel: 0121 556 0445</w:t>
      </w:r>
    </w:p>
    <w:p w14:paraId="7D6F4EFB" w14:textId="32DC0D10" w:rsidR="00EF7FC6" w:rsidRPr="00EF7FC6" w:rsidRDefault="00EF7FC6" w:rsidP="00EF7FC6">
      <w:pPr>
        <w:pStyle w:val="ListParagraph"/>
        <w:numPr>
          <w:ilvl w:val="0"/>
          <w:numId w:val="14"/>
        </w:numPr>
        <w:rPr>
          <w:b/>
          <w:sz w:val="28"/>
          <w:szCs w:val="28"/>
          <w:u w:val="single"/>
        </w:rPr>
      </w:pPr>
      <w:r>
        <w:rPr>
          <w:sz w:val="28"/>
          <w:szCs w:val="28"/>
        </w:rPr>
        <w:t xml:space="preserve">Email: </w:t>
      </w:r>
      <w:r w:rsidR="00681EF7">
        <w:rPr>
          <w:sz w:val="28"/>
          <w:szCs w:val="28"/>
        </w:rPr>
        <w:t>sarahcook</w:t>
      </w:r>
      <w:r>
        <w:rPr>
          <w:sz w:val="28"/>
          <w:szCs w:val="28"/>
        </w:rPr>
        <w:t>@ockerhill.academy</w:t>
      </w:r>
    </w:p>
    <w:p w14:paraId="7D6F4EFC" w14:textId="77777777" w:rsidR="00EF7FC6" w:rsidRDefault="00EF7FC6" w:rsidP="00EF7FC6">
      <w:pPr>
        <w:pStyle w:val="ListParagraph"/>
        <w:ind w:left="1080"/>
        <w:rPr>
          <w:b/>
          <w:sz w:val="28"/>
          <w:szCs w:val="28"/>
        </w:rPr>
      </w:pPr>
    </w:p>
    <w:p w14:paraId="7D6F4EFD" w14:textId="77777777" w:rsidR="00420417" w:rsidRDefault="00420417" w:rsidP="00420417">
      <w:pPr>
        <w:pStyle w:val="ListParagraph"/>
        <w:numPr>
          <w:ilvl w:val="0"/>
          <w:numId w:val="1"/>
        </w:numPr>
        <w:jc w:val="center"/>
        <w:rPr>
          <w:b/>
          <w:sz w:val="28"/>
          <w:szCs w:val="28"/>
          <w:u w:val="single"/>
        </w:rPr>
      </w:pPr>
      <w:r>
        <w:rPr>
          <w:b/>
          <w:sz w:val="28"/>
          <w:szCs w:val="28"/>
          <w:u w:val="single"/>
        </w:rPr>
        <w:t>Expertise and training of staff working with children with SEN</w:t>
      </w:r>
    </w:p>
    <w:p w14:paraId="7D6F4EFE" w14:textId="77777777" w:rsidR="00420417" w:rsidRDefault="00420417" w:rsidP="00420417">
      <w:pPr>
        <w:pStyle w:val="ListParagraph"/>
        <w:rPr>
          <w:b/>
          <w:sz w:val="28"/>
          <w:szCs w:val="28"/>
          <w:u w:val="single"/>
        </w:rPr>
      </w:pPr>
    </w:p>
    <w:p w14:paraId="7D6F4EFF" w14:textId="77777777" w:rsidR="00420417" w:rsidRPr="00420417" w:rsidRDefault="00420417" w:rsidP="00420417">
      <w:pPr>
        <w:pStyle w:val="ListParagraph"/>
        <w:numPr>
          <w:ilvl w:val="0"/>
          <w:numId w:val="15"/>
        </w:numPr>
        <w:rPr>
          <w:b/>
          <w:sz w:val="28"/>
          <w:szCs w:val="28"/>
          <w:u w:val="single"/>
        </w:rPr>
      </w:pPr>
      <w:r>
        <w:rPr>
          <w:sz w:val="28"/>
          <w:szCs w:val="28"/>
        </w:rPr>
        <w:t>All staff, both teaching and support staff, are highly trained in using formative assessment techniques to accurately pitch lessons in order to secure rapid rates of progress</w:t>
      </w:r>
      <w:r w:rsidR="00153A7F">
        <w:rPr>
          <w:sz w:val="28"/>
          <w:szCs w:val="28"/>
        </w:rPr>
        <w:t>.</w:t>
      </w:r>
    </w:p>
    <w:p w14:paraId="7D6F4F00" w14:textId="45C9316C" w:rsidR="00420417" w:rsidRPr="00153A7F" w:rsidRDefault="008772F7" w:rsidP="00420417">
      <w:pPr>
        <w:pStyle w:val="ListParagraph"/>
        <w:numPr>
          <w:ilvl w:val="0"/>
          <w:numId w:val="15"/>
        </w:numPr>
        <w:rPr>
          <w:b/>
          <w:sz w:val="28"/>
          <w:szCs w:val="28"/>
          <w:u w:val="single"/>
        </w:rPr>
      </w:pPr>
      <w:r>
        <w:rPr>
          <w:sz w:val="28"/>
          <w:szCs w:val="28"/>
        </w:rPr>
        <w:t xml:space="preserve">The academy employs </w:t>
      </w:r>
      <w:r w:rsidR="0026213F">
        <w:rPr>
          <w:sz w:val="28"/>
          <w:szCs w:val="28"/>
        </w:rPr>
        <w:t>15</w:t>
      </w:r>
      <w:r>
        <w:rPr>
          <w:sz w:val="28"/>
          <w:szCs w:val="28"/>
        </w:rPr>
        <w:t xml:space="preserve"> members of support staff</w:t>
      </w:r>
      <w:r w:rsidR="00420417">
        <w:rPr>
          <w:sz w:val="28"/>
          <w:szCs w:val="28"/>
        </w:rPr>
        <w:t xml:space="preserve">. All staff are highly trained in the delivery of </w:t>
      </w:r>
      <w:r w:rsidR="00681EF7">
        <w:rPr>
          <w:sz w:val="28"/>
          <w:szCs w:val="28"/>
        </w:rPr>
        <w:t>high-quality</w:t>
      </w:r>
      <w:r w:rsidR="00420417">
        <w:rPr>
          <w:sz w:val="28"/>
          <w:szCs w:val="28"/>
        </w:rPr>
        <w:t xml:space="preserve"> interventions. </w:t>
      </w:r>
      <w:r w:rsidR="00153A7F">
        <w:rPr>
          <w:sz w:val="28"/>
          <w:szCs w:val="28"/>
        </w:rPr>
        <w:t xml:space="preserve">They work regularly alongside outside agencies and school staff to set action plans for children with SEN. The support staff also receive regular training from Inclusion Support on best practice for supporting children across a range of categories of need. </w:t>
      </w:r>
    </w:p>
    <w:p w14:paraId="7D6F4F01" w14:textId="74D6402A" w:rsidR="00153A7F" w:rsidRPr="00681EF7" w:rsidRDefault="00153A7F" w:rsidP="00420417">
      <w:pPr>
        <w:pStyle w:val="ListParagraph"/>
        <w:numPr>
          <w:ilvl w:val="0"/>
          <w:numId w:val="15"/>
        </w:numPr>
        <w:rPr>
          <w:b/>
          <w:sz w:val="28"/>
          <w:szCs w:val="28"/>
          <w:u w:val="single"/>
        </w:rPr>
      </w:pPr>
      <w:r>
        <w:rPr>
          <w:sz w:val="28"/>
          <w:szCs w:val="28"/>
        </w:rPr>
        <w:lastRenderedPageBreak/>
        <w:t>The SENCo regularly attends training on current practice and liaises with all outside agencies. The SENCo also conducts appraisal meetings to set targets with all members of support staff on an annual basis. These targets are regularly reviewed.</w:t>
      </w:r>
    </w:p>
    <w:p w14:paraId="16EDF4C5" w14:textId="77777777" w:rsidR="00681EF7" w:rsidRPr="00153A7F" w:rsidRDefault="00681EF7" w:rsidP="00681EF7">
      <w:pPr>
        <w:pStyle w:val="ListParagraph"/>
        <w:ind w:left="1440"/>
        <w:rPr>
          <w:b/>
          <w:sz w:val="28"/>
          <w:szCs w:val="28"/>
          <w:u w:val="single"/>
        </w:rPr>
      </w:pPr>
    </w:p>
    <w:p w14:paraId="7D6F4F02" w14:textId="77777777" w:rsidR="00153A7F" w:rsidRDefault="00153A7F" w:rsidP="00153A7F">
      <w:pPr>
        <w:pStyle w:val="ListParagraph"/>
        <w:numPr>
          <w:ilvl w:val="0"/>
          <w:numId w:val="1"/>
        </w:numPr>
        <w:jc w:val="center"/>
        <w:rPr>
          <w:b/>
          <w:sz w:val="28"/>
          <w:szCs w:val="28"/>
          <w:u w:val="single"/>
        </w:rPr>
      </w:pPr>
      <w:r>
        <w:rPr>
          <w:b/>
          <w:sz w:val="28"/>
          <w:szCs w:val="28"/>
          <w:u w:val="single"/>
        </w:rPr>
        <w:t>How equipment and facilities to support children with SEN is secured</w:t>
      </w:r>
    </w:p>
    <w:p w14:paraId="7D6F4F03" w14:textId="77777777" w:rsidR="00153A7F" w:rsidRDefault="00153A7F" w:rsidP="00153A7F">
      <w:pPr>
        <w:pStyle w:val="ListParagraph"/>
        <w:rPr>
          <w:sz w:val="28"/>
          <w:szCs w:val="28"/>
        </w:rPr>
      </w:pPr>
    </w:p>
    <w:p w14:paraId="7D6F4F04" w14:textId="77777777" w:rsidR="00153A7F" w:rsidRDefault="00BC0906" w:rsidP="00153A7F">
      <w:pPr>
        <w:pStyle w:val="ListParagraph"/>
        <w:numPr>
          <w:ilvl w:val="0"/>
          <w:numId w:val="17"/>
        </w:numPr>
        <w:rPr>
          <w:sz w:val="28"/>
          <w:szCs w:val="28"/>
        </w:rPr>
      </w:pPr>
      <w:r>
        <w:rPr>
          <w:sz w:val="28"/>
          <w:szCs w:val="28"/>
        </w:rPr>
        <w:t>The academy provides all relevant equipment and facilities to meet the needs of all children with SEN.</w:t>
      </w:r>
    </w:p>
    <w:p w14:paraId="7D6F4F05" w14:textId="77777777" w:rsidR="00BC0906" w:rsidRDefault="00BC0906" w:rsidP="00153A7F">
      <w:pPr>
        <w:pStyle w:val="ListParagraph"/>
        <w:numPr>
          <w:ilvl w:val="0"/>
          <w:numId w:val="17"/>
        </w:numPr>
        <w:rPr>
          <w:sz w:val="28"/>
          <w:szCs w:val="28"/>
        </w:rPr>
      </w:pPr>
      <w:r>
        <w:rPr>
          <w:sz w:val="28"/>
          <w:szCs w:val="28"/>
        </w:rPr>
        <w:t>The academy provides facilities such as lifts, disabled toilets and a range of inclusion rooms to meet personalised provision.</w:t>
      </w:r>
    </w:p>
    <w:p w14:paraId="7D6F4F06" w14:textId="29C5B050" w:rsidR="00BC0906" w:rsidRDefault="00BC0906" w:rsidP="00153A7F">
      <w:pPr>
        <w:pStyle w:val="ListParagraph"/>
        <w:numPr>
          <w:ilvl w:val="0"/>
          <w:numId w:val="17"/>
        </w:numPr>
        <w:rPr>
          <w:sz w:val="28"/>
          <w:szCs w:val="28"/>
        </w:rPr>
      </w:pPr>
      <w:r>
        <w:rPr>
          <w:sz w:val="28"/>
          <w:szCs w:val="28"/>
        </w:rPr>
        <w:t xml:space="preserve">On occasions where specialist equipment is required, the academy liaises with both families and outside agencies to ascertain what equipment is needed. The equipment </w:t>
      </w:r>
      <w:r w:rsidR="00541284">
        <w:rPr>
          <w:sz w:val="28"/>
          <w:szCs w:val="28"/>
        </w:rPr>
        <w:t>is</w:t>
      </w:r>
      <w:r>
        <w:rPr>
          <w:sz w:val="28"/>
          <w:szCs w:val="28"/>
        </w:rPr>
        <w:t xml:space="preserve"> then purchased or borrowed from outside agencies.</w:t>
      </w:r>
    </w:p>
    <w:p w14:paraId="7D6F4F07" w14:textId="77777777" w:rsidR="00BC0906" w:rsidRPr="00153A7F" w:rsidRDefault="00BC0906" w:rsidP="00153A7F">
      <w:pPr>
        <w:pStyle w:val="ListParagraph"/>
        <w:numPr>
          <w:ilvl w:val="0"/>
          <w:numId w:val="17"/>
        </w:numPr>
        <w:rPr>
          <w:sz w:val="28"/>
          <w:szCs w:val="28"/>
        </w:rPr>
      </w:pPr>
      <w:r>
        <w:rPr>
          <w:sz w:val="28"/>
          <w:szCs w:val="28"/>
        </w:rPr>
        <w:t xml:space="preserve">All specialist equipment and facilities are funded through academy budget. </w:t>
      </w:r>
    </w:p>
    <w:p w14:paraId="7D6F4F08" w14:textId="77777777" w:rsidR="00696AC2" w:rsidRDefault="00696AC2" w:rsidP="00696AC2">
      <w:pPr>
        <w:pStyle w:val="ListParagraph"/>
        <w:ind w:left="1440"/>
        <w:rPr>
          <w:sz w:val="28"/>
          <w:szCs w:val="28"/>
        </w:rPr>
      </w:pPr>
    </w:p>
    <w:p w14:paraId="7D6F4F09" w14:textId="77777777" w:rsidR="00BC0906" w:rsidRPr="00BC0906" w:rsidRDefault="00BC0906" w:rsidP="00BC0906">
      <w:pPr>
        <w:pStyle w:val="ListParagraph"/>
        <w:numPr>
          <w:ilvl w:val="0"/>
          <w:numId w:val="1"/>
        </w:numPr>
        <w:jc w:val="center"/>
        <w:rPr>
          <w:b/>
          <w:sz w:val="28"/>
          <w:szCs w:val="28"/>
        </w:rPr>
      </w:pPr>
      <w:r>
        <w:rPr>
          <w:b/>
          <w:sz w:val="28"/>
          <w:szCs w:val="28"/>
          <w:u w:val="single"/>
        </w:rPr>
        <w:t>Arrangements for consulting parents of children with SEN and involving them in their education</w:t>
      </w:r>
    </w:p>
    <w:p w14:paraId="7D6F4F0A" w14:textId="77777777" w:rsidR="00BC0906" w:rsidRDefault="00BC0906" w:rsidP="00BC0906">
      <w:pPr>
        <w:pStyle w:val="ListParagraph"/>
        <w:ind w:left="1500"/>
        <w:rPr>
          <w:b/>
          <w:sz w:val="28"/>
          <w:szCs w:val="28"/>
        </w:rPr>
      </w:pPr>
    </w:p>
    <w:p w14:paraId="7D6F4F0B" w14:textId="77777777" w:rsidR="00BC0906" w:rsidRPr="00BB380A" w:rsidRDefault="00BB380A" w:rsidP="00BC0906">
      <w:pPr>
        <w:pStyle w:val="ListParagraph"/>
        <w:numPr>
          <w:ilvl w:val="0"/>
          <w:numId w:val="23"/>
        </w:numPr>
        <w:rPr>
          <w:b/>
          <w:sz w:val="28"/>
          <w:szCs w:val="28"/>
        </w:rPr>
      </w:pPr>
      <w:r>
        <w:rPr>
          <w:sz w:val="28"/>
          <w:szCs w:val="28"/>
        </w:rPr>
        <w:t xml:space="preserve">If the academy takes the decision to move a child onto the SEN register, a meeting will be called with parents to discuss the reasons for the move. </w:t>
      </w:r>
    </w:p>
    <w:p w14:paraId="7D6F4F0C" w14:textId="77777777" w:rsidR="00BB380A" w:rsidRPr="00BB380A" w:rsidRDefault="00BB380A" w:rsidP="00BC0906">
      <w:pPr>
        <w:pStyle w:val="ListParagraph"/>
        <w:numPr>
          <w:ilvl w:val="0"/>
          <w:numId w:val="23"/>
        </w:numPr>
        <w:rPr>
          <w:b/>
          <w:sz w:val="28"/>
          <w:szCs w:val="28"/>
        </w:rPr>
      </w:pPr>
      <w:r>
        <w:rPr>
          <w:sz w:val="28"/>
          <w:szCs w:val="28"/>
        </w:rPr>
        <w:t>The academy will consult families if they believe that the pupil would benefit from outside agency support. If this support is given, all outside agency reports will be shared with parents.</w:t>
      </w:r>
    </w:p>
    <w:p w14:paraId="7D6F4F0D" w14:textId="77777777" w:rsidR="00BB380A" w:rsidRPr="00BB380A" w:rsidRDefault="00BB380A" w:rsidP="00BC0906">
      <w:pPr>
        <w:pStyle w:val="ListParagraph"/>
        <w:numPr>
          <w:ilvl w:val="0"/>
          <w:numId w:val="23"/>
        </w:numPr>
        <w:rPr>
          <w:b/>
          <w:sz w:val="28"/>
          <w:szCs w:val="28"/>
        </w:rPr>
      </w:pPr>
      <w:r>
        <w:rPr>
          <w:sz w:val="28"/>
          <w:szCs w:val="28"/>
        </w:rPr>
        <w:t xml:space="preserve">If the academy or parents are concerned with progress after receiving outside agency support, a CAM will be arranged. </w:t>
      </w:r>
    </w:p>
    <w:p w14:paraId="7D6F4F0E" w14:textId="173431B1" w:rsidR="00BB380A" w:rsidRPr="00BB380A" w:rsidRDefault="00BB380A" w:rsidP="00BC0906">
      <w:pPr>
        <w:pStyle w:val="ListParagraph"/>
        <w:numPr>
          <w:ilvl w:val="0"/>
          <w:numId w:val="23"/>
        </w:numPr>
        <w:rPr>
          <w:b/>
          <w:sz w:val="28"/>
          <w:szCs w:val="28"/>
        </w:rPr>
      </w:pPr>
      <w:r>
        <w:rPr>
          <w:sz w:val="28"/>
          <w:szCs w:val="28"/>
        </w:rPr>
        <w:t>If a child is in receipt of an EHC plan, this will be reviewed annually at a</w:t>
      </w:r>
      <w:r w:rsidR="008E4BE7">
        <w:rPr>
          <w:sz w:val="28"/>
          <w:szCs w:val="28"/>
        </w:rPr>
        <w:t>n annual review meeting</w:t>
      </w:r>
      <w:r>
        <w:rPr>
          <w:sz w:val="28"/>
          <w:szCs w:val="28"/>
        </w:rPr>
        <w:t>.</w:t>
      </w:r>
    </w:p>
    <w:p w14:paraId="7D6F4F0F" w14:textId="77777777" w:rsidR="00BB380A" w:rsidRPr="002A61A2" w:rsidRDefault="002A61A2" w:rsidP="00BC0906">
      <w:pPr>
        <w:pStyle w:val="ListParagraph"/>
        <w:numPr>
          <w:ilvl w:val="0"/>
          <w:numId w:val="23"/>
        </w:numPr>
        <w:rPr>
          <w:b/>
          <w:sz w:val="28"/>
          <w:szCs w:val="28"/>
        </w:rPr>
      </w:pPr>
      <w:r>
        <w:rPr>
          <w:sz w:val="28"/>
          <w:szCs w:val="28"/>
        </w:rPr>
        <w:t>A termly report will be provided for each child and parents will be invited to meet with the SENCo to discuss progress on a termly basis.</w:t>
      </w:r>
    </w:p>
    <w:p w14:paraId="7D6F4F10" w14:textId="77777777" w:rsidR="002A61A2" w:rsidRPr="002A61A2" w:rsidRDefault="002A61A2" w:rsidP="002A61A2">
      <w:pPr>
        <w:pStyle w:val="ListParagraph"/>
        <w:numPr>
          <w:ilvl w:val="0"/>
          <w:numId w:val="23"/>
        </w:numPr>
        <w:rPr>
          <w:b/>
          <w:sz w:val="28"/>
          <w:szCs w:val="28"/>
        </w:rPr>
      </w:pPr>
      <w:r>
        <w:rPr>
          <w:sz w:val="28"/>
          <w:szCs w:val="28"/>
        </w:rPr>
        <w:t xml:space="preserve">If at any point a parent has a concern, the academy will arrange a meeting with either the SENCo or class teacher within 2 days. </w:t>
      </w:r>
    </w:p>
    <w:p w14:paraId="7D6F4F13" w14:textId="77777777" w:rsidR="002A61A2" w:rsidRDefault="002A61A2" w:rsidP="002A61A2">
      <w:pPr>
        <w:rPr>
          <w:b/>
          <w:sz w:val="28"/>
          <w:szCs w:val="28"/>
        </w:rPr>
      </w:pPr>
    </w:p>
    <w:p w14:paraId="7D6F4F14" w14:textId="77777777" w:rsidR="002A61A2" w:rsidRDefault="002A61A2" w:rsidP="002A61A2">
      <w:pPr>
        <w:pStyle w:val="ListParagraph"/>
        <w:numPr>
          <w:ilvl w:val="0"/>
          <w:numId w:val="1"/>
        </w:numPr>
        <w:jc w:val="center"/>
        <w:rPr>
          <w:b/>
          <w:sz w:val="28"/>
          <w:szCs w:val="28"/>
          <w:u w:val="single"/>
        </w:rPr>
      </w:pPr>
      <w:r>
        <w:rPr>
          <w:b/>
          <w:sz w:val="28"/>
          <w:szCs w:val="28"/>
          <w:u w:val="single"/>
        </w:rPr>
        <w:t>Arrangements for consulting young people with SEN and involving them in their education</w:t>
      </w:r>
    </w:p>
    <w:p w14:paraId="7D6F4F15" w14:textId="77777777" w:rsidR="002A61A2" w:rsidRDefault="002A61A2" w:rsidP="002A61A2">
      <w:pPr>
        <w:pStyle w:val="ListParagraph"/>
        <w:rPr>
          <w:b/>
          <w:sz w:val="28"/>
          <w:szCs w:val="28"/>
          <w:u w:val="single"/>
        </w:rPr>
      </w:pPr>
      <w:r>
        <w:rPr>
          <w:b/>
          <w:sz w:val="28"/>
          <w:szCs w:val="28"/>
          <w:u w:val="single"/>
        </w:rPr>
        <w:t xml:space="preserve">         </w:t>
      </w:r>
    </w:p>
    <w:p w14:paraId="7D6F4F17" w14:textId="77777777" w:rsidR="002A61A2" w:rsidRPr="002A61A2" w:rsidRDefault="002A61A2" w:rsidP="002A61A2">
      <w:pPr>
        <w:pStyle w:val="ListParagraph"/>
        <w:numPr>
          <w:ilvl w:val="0"/>
          <w:numId w:val="25"/>
        </w:numPr>
        <w:rPr>
          <w:b/>
          <w:sz w:val="28"/>
          <w:szCs w:val="28"/>
          <w:u w:val="single"/>
        </w:rPr>
      </w:pPr>
      <w:r>
        <w:rPr>
          <w:sz w:val="28"/>
          <w:szCs w:val="28"/>
        </w:rPr>
        <w:t xml:space="preserve">All children will complete an ‘all about me’ form with academy staff at the start of each year. </w:t>
      </w:r>
    </w:p>
    <w:p w14:paraId="7D6F4F18" w14:textId="77777777" w:rsidR="002A61A2" w:rsidRPr="002A61A2" w:rsidRDefault="002A61A2" w:rsidP="002A61A2">
      <w:pPr>
        <w:pStyle w:val="ListParagraph"/>
        <w:numPr>
          <w:ilvl w:val="0"/>
          <w:numId w:val="25"/>
        </w:numPr>
        <w:rPr>
          <w:b/>
          <w:sz w:val="28"/>
          <w:szCs w:val="28"/>
          <w:u w:val="single"/>
        </w:rPr>
      </w:pPr>
      <w:r>
        <w:rPr>
          <w:sz w:val="28"/>
          <w:szCs w:val="28"/>
        </w:rPr>
        <w:t>All action plan targets will be discussed with children</w:t>
      </w:r>
      <w:r w:rsidR="00D60E5B">
        <w:rPr>
          <w:sz w:val="28"/>
          <w:szCs w:val="28"/>
        </w:rPr>
        <w:t>.</w:t>
      </w:r>
    </w:p>
    <w:p w14:paraId="7D6F4F19" w14:textId="77777777" w:rsidR="002A61A2" w:rsidRPr="00D60E5B" w:rsidRDefault="002A61A2" w:rsidP="002A61A2">
      <w:pPr>
        <w:pStyle w:val="ListParagraph"/>
        <w:numPr>
          <w:ilvl w:val="0"/>
          <w:numId w:val="25"/>
        </w:numPr>
        <w:rPr>
          <w:b/>
          <w:sz w:val="28"/>
          <w:szCs w:val="28"/>
          <w:u w:val="single"/>
        </w:rPr>
      </w:pPr>
      <w:r>
        <w:rPr>
          <w:sz w:val="28"/>
          <w:szCs w:val="28"/>
        </w:rPr>
        <w:t xml:space="preserve">All children will regularly use peer and self-assessment in order to highlight both strengths and areas for improvement. </w:t>
      </w:r>
    </w:p>
    <w:p w14:paraId="7D6F4F1A" w14:textId="77777777" w:rsidR="00D60E5B" w:rsidRPr="00D60E5B" w:rsidRDefault="00D60E5B" w:rsidP="002A61A2">
      <w:pPr>
        <w:pStyle w:val="ListParagraph"/>
        <w:numPr>
          <w:ilvl w:val="0"/>
          <w:numId w:val="25"/>
        </w:numPr>
        <w:rPr>
          <w:b/>
          <w:sz w:val="28"/>
          <w:szCs w:val="28"/>
          <w:u w:val="single"/>
        </w:rPr>
      </w:pPr>
      <w:r>
        <w:rPr>
          <w:sz w:val="28"/>
          <w:szCs w:val="28"/>
        </w:rPr>
        <w:t>All children will be invited to attend termly meetings with SENCo and class teacher.</w:t>
      </w:r>
    </w:p>
    <w:p w14:paraId="7D6F4F1B" w14:textId="77777777" w:rsidR="00D60E5B" w:rsidRDefault="00D60E5B" w:rsidP="00D60E5B">
      <w:pPr>
        <w:rPr>
          <w:b/>
          <w:sz w:val="28"/>
          <w:szCs w:val="28"/>
          <w:u w:val="single"/>
        </w:rPr>
      </w:pPr>
    </w:p>
    <w:p w14:paraId="7D6F4F1C" w14:textId="77777777" w:rsidR="00D60E5B" w:rsidRDefault="00D60E5B" w:rsidP="00D60E5B">
      <w:pPr>
        <w:pStyle w:val="ListParagraph"/>
        <w:numPr>
          <w:ilvl w:val="0"/>
          <w:numId w:val="1"/>
        </w:numPr>
        <w:jc w:val="center"/>
        <w:rPr>
          <w:b/>
          <w:sz w:val="28"/>
          <w:szCs w:val="28"/>
          <w:u w:val="single"/>
        </w:rPr>
      </w:pPr>
      <w:r>
        <w:rPr>
          <w:b/>
          <w:sz w:val="28"/>
          <w:szCs w:val="28"/>
          <w:u w:val="single"/>
        </w:rPr>
        <w:t xml:space="preserve">Arrangements made by the governing body relating to the treatment of </w:t>
      </w:r>
      <w:r w:rsidR="006D0042">
        <w:rPr>
          <w:b/>
          <w:sz w:val="28"/>
          <w:szCs w:val="28"/>
          <w:u w:val="single"/>
        </w:rPr>
        <w:t>complaints from parents with SEN</w:t>
      </w:r>
    </w:p>
    <w:p w14:paraId="7D6F4F1D" w14:textId="77777777" w:rsidR="006D0042" w:rsidRDefault="006D0042" w:rsidP="006D0042">
      <w:pPr>
        <w:pStyle w:val="ListParagraph"/>
        <w:rPr>
          <w:sz w:val="28"/>
          <w:szCs w:val="28"/>
        </w:rPr>
      </w:pPr>
    </w:p>
    <w:p w14:paraId="7D6F4F1E" w14:textId="4D30A7CE" w:rsidR="006D0042" w:rsidRDefault="006D0042" w:rsidP="006D0042">
      <w:pPr>
        <w:pStyle w:val="ListParagraph"/>
        <w:numPr>
          <w:ilvl w:val="0"/>
          <w:numId w:val="27"/>
        </w:numPr>
        <w:rPr>
          <w:sz w:val="28"/>
          <w:szCs w:val="28"/>
        </w:rPr>
      </w:pPr>
      <w:r>
        <w:rPr>
          <w:sz w:val="28"/>
          <w:szCs w:val="28"/>
        </w:rPr>
        <w:t>If a parent feels that the provision made for their children at the academy is inadequate, they should firs</w:t>
      </w:r>
      <w:r w:rsidR="00E42D28">
        <w:rPr>
          <w:sz w:val="28"/>
          <w:szCs w:val="28"/>
        </w:rPr>
        <w:t>tly lodge a complaint with the P</w:t>
      </w:r>
      <w:r>
        <w:rPr>
          <w:sz w:val="28"/>
          <w:szCs w:val="28"/>
        </w:rPr>
        <w:t xml:space="preserve">rincipal, Mr </w:t>
      </w:r>
      <w:r w:rsidR="009B55D8">
        <w:rPr>
          <w:sz w:val="28"/>
          <w:szCs w:val="28"/>
        </w:rPr>
        <w:t>Joe Farmer</w:t>
      </w:r>
      <w:r w:rsidR="00681EF7">
        <w:rPr>
          <w:sz w:val="28"/>
          <w:szCs w:val="28"/>
        </w:rPr>
        <w:t xml:space="preserve"> or the SENCo, Sarah Cook.</w:t>
      </w:r>
    </w:p>
    <w:p w14:paraId="7D6F4F1F" w14:textId="0E729D32" w:rsidR="006D0042" w:rsidRDefault="006D0042" w:rsidP="006D0042">
      <w:pPr>
        <w:pStyle w:val="ListParagraph"/>
        <w:numPr>
          <w:ilvl w:val="0"/>
          <w:numId w:val="27"/>
        </w:numPr>
        <w:rPr>
          <w:sz w:val="28"/>
          <w:szCs w:val="28"/>
        </w:rPr>
      </w:pPr>
      <w:r>
        <w:rPr>
          <w:sz w:val="28"/>
          <w:szCs w:val="28"/>
        </w:rPr>
        <w:t xml:space="preserve">If parents feel that </w:t>
      </w:r>
      <w:r w:rsidR="00E42D28">
        <w:rPr>
          <w:sz w:val="28"/>
          <w:szCs w:val="28"/>
        </w:rPr>
        <w:t>the</w:t>
      </w:r>
      <w:r w:rsidR="00681EF7">
        <w:rPr>
          <w:sz w:val="28"/>
          <w:szCs w:val="28"/>
        </w:rPr>
        <w:t xml:space="preserve"> Principal/SENCo have</w:t>
      </w:r>
      <w:r w:rsidR="00A85E7A">
        <w:rPr>
          <w:sz w:val="28"/>
          <w:szCs w:val="28"/>
        </w:rPr>
        <w:t xml:space="preserve"> been unable to resolve the issue, they are encouraged to lodge a complaint with the governing body through the chairman of the governing body, Mr</w:t>
      </w:r>
      <w:r w:rsidR="007424B7">
        <w:rPr>
          <w:sz w:val="28"/>
          <w:szCs w:val="28"/>
        </w:rPr>
        <w:t xml:space="preserve"> </w:t>
      </w:r>
      <w:r w:rsidR="00681EF7">
        <w:rPr>
          <w:sz w:val="28"/>
          <w:szCs w:val="28"/>
        </w:rPr>
        <w:t>Adam Hollyhead</w:t>
      </w:r>
      <w:r w:rsidR="00A85E7A">
        <w:rPr>
          <w:sz w:val="28"/>
          <w:szCs w:val="28"/>
        </w:rPr>
        <w:t>.</w:t>
      </w:r>
    </w:p>
    <w:p w14:paraId="7D6F4F20" w14:textId="77777777" w:rsidR="00A621E6" w:rsidRDefault="00A621E6" w:rsidP="006D0042">
      <w:pPr>
        <w:pStyle w:val="ListParagraph"/>
        <w:numPr>
          <w:ilvl w:val="0"/>
          <w:numId w:val="27"/>
        </w:numPr>
        <w:rPr>
          <w:sz w:val="28"/>
          <w:szCs w:val="28"/>
        </w:rPr>
      </w:pPr>
      <w:r>
        <w:rPr>
          <w:sz w:val="28"/>
          <w:szCs w:val="28"/>
        </w:rPr>
        <w:t xml:space="preserve">If the parents feel that the governing body have been unable to resolve the issue, they are encouraged to contact Sandwell SEN Department on </w:t>
      </w:r>
      <w:r w:rsidRPr="00A621E6">
        <w:rPr>
          <w:sz w:val="28"/>
          <w:szCs w:val="28"/>
        </w:rPr>
        <w:t>0121 569 8493</w:t>
      </w:r>
      <w:r>
        <w:rPr>
          <w:sz w:val="28"/>
          <w:szCs w:val="28"/>
        </w:rPr>
        <w:t xml:space="preserve"> to discuss the situation.</w:t>
      </w:r>
    </w:p>
    <w:p w14:paraId="7D6F4F21" w14:textId="77777777" w:rsidR="00A621E6" w:rsidRDefault="00A621E6" w:rsidP="00A621E6">
      <w:pPr>
        <w:jc w:val="center"/>
        <w:rPr>
          <w:b/>
          <w:sz w:val="28"/>
          <w:szCs w:val="28"/>
          <w:u w:val="single"/>
        </w:rPr>
      </w:pPr>
    </w:p>
    <w:p w14:paraId="7D6F4F22" w14:textId="77777777" w:rsidR="00A621E6" w:rsidRDefault="00A621E6" w:rsidP="00A621E6">
      <w:pPr>
        <w:pStyle w:val="ListParagraph"/>
        <w:numPr>
          <w:ilvl w:val="0"/>
          <w:numId w:val="1"/>
        </w:numPr>
        <w:jc w:val="center"/>
        <w:rPr>
          <w:b/>
          <w:sz w:val="28"/>
          <w:szCs w:val="28"/>
          <w:u w:val="single"/>
        </w:rPr>
      </w:pPr>
      <w:r>
        <w:rPr>
          <w:b/>
          <w:sz w:val="28"/>
          <w:szCs w:val="28"/>
          <w:u w:val="single"/>
        </w:rPr>
        <w:t xml:space="preserve"> How the governing body involves other bodies in meeting the needs of pupils with SEN and in supporting the families of such pupils</w:t>
      </w:r>
    </w:p>
    <w:p w14:paraId="7D6F4F23" w14:textId="77777777" w:rsidR="00A621E6" w:rsidRDefault="00A621E6" w:rsidP="00A621E6">
      <w:pPr>
        <w:rPr>
          <w:b/>
          <w:sz w:val="28"/>
          <w:szCs w:val="28"/>
          <w:u w:val="single"/>
        </w:rPr>
      </w:pPr>
    </w:p>
    <w:p w14:paraId="7D6F4F24" w14:textId="47672ADB" w:rsidR="00A621E6" w:rsidRDefault="00A621E6" w:rsidP="00A621E6">
      <w:pPr>
        <w:pStyle w:val="ListParagraph"/>
        <w:numPr>
          <w:ilvl w:val="0"/>
          <w:numId w:val="31"/>
        </w:numPr>
        <w:rPr>
          <w:sz w:val="28"/>
          <w:szCs w:val="28"/>
        </w:rPr>
      </w:pPr>
      <w:r>
        <w:rPr>
          <w:sz w:val="28"/>
          <w:szCs w:val="28"/>
        </w:rPr>
        <w:t>The SENCo regularly liaises with the academy SEN Governor to discuss the involvement of other bodies and how families are supported. This information is then discusse</w:t>
      </w:r>
      <w:r w:rsidR="009B55D8">
        <w:rPr>
          <w:sz w:val="28"/>
          <w:szCs w:val="28"/>
        </w:rPr>
        <w:t>d</w:t>
      </w:r>
      <w:r>
        <w:rPr>
          <w:sz w:val="28"/>
          <w:szCs w:val="28"/>
        </w:rPr>
        <w:t xml:space="preserve"> at full governing body meetings. </w:t>
      </w:r>
    </w:p>
    <w:p w14:paraId="7D6F4F25" w14:textId="77777777" w:rsidR="00A621E6" w:rsidRDefault="00A621E6" w:rsidP="00A621E6">
      <w:pPr>
        <w:pStyle w:val="ListParagraph"/>
        <w:numPr>
          <w:ilvl w:val="0"/>
          <w:numId w:val="31"/>
        </w:numPr>
        <w:rPr>
          <w:sz w:val="28"/>
          <w:szCs w:val="28"/>
        </w:rPr>
      </w:pPr>
      <w:r>
        <w:rPr>
          <w:sz w:val="28"/>
          <w:szCs w:val="28"/>
        </w:rPr>
        <w:t>The governing body ensure that the SENCo takes responsibil</w:t>
      </w:r>
      <w:r w:rsidR="00C15C77">
        <w:rPr>
          <w:sz w:val="28"/>
          <w:szCs w:val="28"/>
        </w:rPr>
        <w:t xml:space="preserve">ity for informing, and discussing with, parents when they feel that either health </w:t>
      </w:r>
      <w:r w:rsidR="00C15C77">
        <w:rPr>
          <w:sz w:val="28"/>
          <w:szCs w:val="28"/>
        </w:rPr>
        <w:lastRenderedPageBreak/>
        <w:t xml:space="preserve">and social service bodies, local authority support services or voluntary organisations should be involved with their child. </w:t>
      </w:r>
    </w:p>
    <w:p w14:paraId="7D6F4F26" w14:textId="77777777" w:rsidR="00C15C77" w:rsidRDefault="00C15C77" w:rsidP="00A621E6">
      <w:pPr>
        <w:pStyle w:val="ListParagraph"/>
        <w:numPr>
          <w:ilvl w:val="0"/>
          <w:numId w:val="31"/>
        </w:numPr>
        <w:rPr>
          <w:sz w:val="28"/>
          <w:szCs w:val="28"/>
        </w:rPr>
      </w:pPr>
      <w:r>
        <w:rPr>
          <w:sz w:val="28"/>
          <w:szCs w:val="28"/>
        </w:rPr>
        <w:t xml:space="preserve">The SENCo will provide copies of all reports written by outside agencies to parents and will be available to discuss the contents of the report. </w:t>
      </w:r>
    </w:p>
    <w:p w14:paraId="7D6F4F27" w14:textId="77777777" w:rsidR="00C15C77" w:rsidRDefault="00C15C77" w:rsidP="00A621E6">
      <w:pPr>
        <w:pStyle w:val="ListParagraph"/>
        <w:numPr>
          <w:ilvl w:val="0"/>
          <w:numId w:val="31"/>
        </w:numPr>
        <w:rPr>
          <w:sz w:val="28"/>
          <w:szCs w:val="28"/>
        </w:rPr>
      </w:pPr>
      <w:r>
        <w:rPr>
          <w:sz w:val="28"/>
          <w:szCs w:val="28"/>
        </w:rPr>
        <w:t xml:space="preserve">The SENCo will be responsible for contacting necessary outside agencies upon request from parents. </w:t>
      </w:r>
    </w:p>
    <w:p w14:paraId="7D6F4F28" w14:textId="77777777" w:rsidR="00C15C77" w:rsidRDefault="00C15C77" w:rsidP="00C15C77">
      <w:pPr>
        <w:rPr>
          <w:sz w:val="28"/>
          <w:szCs w:val="28"/>
        </w:rPr>
      </w:pPr>
    </w:p>
    <w:p w14:paraId="7D6F4F29" w14:textId="77777777" w:rsidR="00C15C77" w:rsidRDefault="00C15C77" w:rsidP="00C15C77">
      <w:pPr>
        <w:pStyle w:val="ListParagraph"/>
        <w:numPr>
          <w:ilvl w:val="0"/>
          <w:numId w:val="1"/>
        </w:numPr>
        <w:jc w:val="center"/>
        <w:rPr>
          <w:b/>
          <w:sz w:val="28"/>
          <w:szCs w:val="28"/>
          <w:u w:val="single"/>
        </w:rPr>
      </w:pPr>
      <w:r>
        <w:rPr>
          <w:b/>
          <w:sz w:val="28"/>
          <w:szCs w:val="28"/>
          <w:u w:val="single"/>
        </w:rPr>
        <w:t>Contact details of parent support services</w:t>
      </w:r>
    </w:p>
    <w:p w14:paraId="7D6F4F2A" w14:textId="77777777" w:rsidR="00C15C77" w:rsidRDefault="00C15C77" w:rsidP="00C15C77">
      <w:pPr>
        <w:pStyle w:val="ListParagraph"/>
        <w:rPr>
          <w:b/>
          <w:sz w:val="28"/>
          <w:szCs w:val="28"/>
          <w:u w:val="single"/>
        </w:rPr>
      </w:pPr>
    </w:p>
    <w:p w14:paraId="7D6F4F2B" w14:textId="77777777" w:rsidR="00C15C77" w:rsidRPr="008349F0" w:rsidRDefault="00C15C77" w:rsidP="00C15C77">
      <w:pPr>
        <w:pStyle w:val="ListParagraph"/>
        <w:numPr>
          <w:ilvl w:val="0"/>
          <w:numId w:val="33"/>
        </w:numPr>
        <w:rPr>
          <w:b/>
          <w:sz w:val="28"/>
          <w:szCs w:val="28"/>
          <w:u w:val="single"/>
        </w:rPr>
      </w:pPr>
      <w:r>
        <w:rPr>
          <w:sz w:val="28"/>
          <w:szCs w:val="28"/>
        </w:rPr>
        <w:t xml:space="preserve">Sandwell Inclusion Support: 0845 </w:t>
      </w:r>
      <w:r w:rsidR="008349F0">
        <w:rPr>
          <w:sz w:val="28"/>
          <w:szCs w:val="28"/>
        </w:rPr>
        <w:t>352 7552</w:t>
      </w:r>
    </w:p>
    <w:p w14:paraId="7D6F4F2C" w14:textId="77777777" w:rsidR="008349F0" w:rsidRPr="008349F0" w:rsidRDefault="008349F0" w:rsidP="00C15C77">
      <w:pPr>
        <w:pStyle w:val="ListParagraph"/>
        <w:numPr>
          <w:ilvl w:val="0"/>
          <w:numId w:val="33"/>
        </w:numPr>
        <w:rPr>
          <w:b/>
          <w:sz w:val="28"/>
          <w:szCs w:val="28"/>
          <w:u w:val="single"/>
        </w:rPr>
      </w:pPr>
      <w:r>
        <w:rPr>
          <w:sz w:val="28"/>
          <w:szCs w:val="28"/>
        </w:rPr>
        <w:t xml:space="preserve">Sandwell Parent Partnership: </w:t>
      </w:r>
      <w:r w:rsidRPr="008349F0">
        <w:rPr>
          <w:sz w:val="28"/>
          <w:szCs w:val="28"/>
        </w:rPr>
        <w:t>0121 552 0047</w:t>
      </w:r>
    </w:p>
    <w:p w14:paraId="7D6F4F2D" w14:textId="77777777" w:rsidR="008349F0" w:rsidRPr="008349F0" w:rsidRDefault="008349F0" w:rsidP="00C15C77">
      <w:pPr>
        <w:pStyle w:val="ListParagraph"/>
        <w:numPr>
          <w:ilvl w:val="0"/>
          <w:numId w:val="33"/>
        </w:numPr>
        <w:rPr>
          <w:b/>
          <w:sz w:val="28"/>
          <w:szCs w:val="28"/>
          <w:u w:val="single"/>
        </w:rPr>
      </w:pPr>
      <w:r>
        <w:rPr>
          <w:sz w:val="28"/>
          <w:szCs w:val="28"/>
        </w:rPr>
        <w:t>YoungMinds Parents Information Service (for any concerns with children’s mental health or emotional well-being): 0800 018 2138</w:t>
      </w:r>
    </w:p>
    <w:p w14:paraId="7D6F4F2E" w14:textId="77777777" w:rsidR="008349F0" w:rsidRPr="008349F0" w:rsidRDefault="008349F0" w:rsidP="00C15C77">
      <w:pPr>
        <w:pStyle w:val="ListParagraph"/>
        <w:numPr>
          <w:ilvl w:val="0"/>
          <w:numId w:val="33"/>
        </w:numPr>
        <w:rPr>
          <w:b/>
          <w:sz w:val="28"/>
          <w:szCs w:val="28"/>
          <w:u w:val="single"/>
        </w:rPr>
      </w:pPr>
      <w:r>
        <w:rPr>
          <w:sz w:val="28"/>
          <w:szCs w:val="28"/>
        </w:rPr>
        <w:t>Sandwell Family Information Service: 0121 569 4914</w:t>
      </w:r>
    </w:p>
    <w:p w14:paraId="7D6F4F2F" w14:textId="77777777" w:rsidR="008349F0" w:rsidRDefault="008349F0" w:rsidP="008349F0">
      <w:pPr>
        <w:rPr>
          <w:b/>
          <w:sz w:val="28"/>
          <w:szCs w:val="28"/>
          <w:u w:val="single"/>
        </w:rPr>
      </w:pPr>
    </w:p>
    <w:p w14:paraId="7D6F4F30" w14:textId="77777777" w:rsidR="008349F0" w:rsidRDefault="008349F0" w:rsidP="008349F0">
      <w:pPr>
        <w:pStyle w:val="ListParagraph"/>
        <w:numPr>
          <w:ilvl w:val="0"/>
          <w:numId w:val="1"/>
        </w:numPr>
        <w:jc w:val="center"/>
        <w:rPr>
          <w:b/>
          <w:sz w:val="28"/>
          <w:szCs w:val="28"/>
          <w:u w:val="single"/>
        </w:rPr>
      </w:pPr>
      <w:r>
        <w:rPr>
          <w:b/>
          <w:sz w:val="28"/>
          <w:szCs w:val="28"/>
          <w:u w:val="single"/>
        </w:rPr>
        <w:t xml:space="preserve">The academy’s arrangements for supporting pupils </w:t>
      </w:r>
      <w:r w:rsidR="007F3F0D">
        <w:rPr>
          <w:b/>
          <w:sz w:val="28"/>
          <w:szCs w:val="28"/>
          <w:u w:val="single"/>
        </w:rPr>
        <w:t>with SEN in transferring between phases</w:t>
      </w:r>
    </w:p>
    <w:p w14:paraId="7D6F4F31" w14:textId="77777777" w:rsidR="007F3F0D" w:rsidRDefault="007F3F0D" w:rsidP="007F3F0D">
      <w:pPr>
        <w:pStyle w:val="ListParagraph"/>
        <w:rPr>
          <w:sz w:val="28"/>
          <w:szCs w:val="28"/>
        </w:rPr>
      </w:pPr>
    </w:p>
    <w:p w14:paraId="7D6F4F32" w14:textId="1477C4D7" w:rsidR="007F3F0D" w:rsidRDefault="008436C5" w:rsidP="007F3F0D">
      <w:pPr>
        <w:pStyle w:val="ListParagraph"/>
        <w:numPr>
          <w:ilvl w:val="0"/>
          <w:numId w:val="35"/>
        </w:numPr>
        <w:rPr>
          <w:sz w:val="28"/>
          <w:szCs w:val="28"/>
        </w:rPr>
      </w:pPr>
      <w:r>
        <w:rPr>
          <w:sz w:val="28"/>
          <w:szCs w:val="28"/>
        </w:rPr>
        <w:t xml:space="preserve">The SENCo will meet with SENCos </w:t>
      </w:r>
      <w:r w:rsidR="009203C6">
        <w:rPr>
          <w:sz w:val="28"/>
          <w:szCs w:val="28"/>
        </w:rPr>
        <w:t xml:space="preserve">from all infant/secondary schools </w:t>
      </w:r>
      <w:r>
        <w:rPr>
          <w:sz w:val="28"/>
          <w:szCs w:val="28"/>
        </w:rPr>
        <w:t>prior to transition.</w:t>
      </w:r>
    </w:p>
    <w:p w14:paraId="7D6F4F33" w14:textId="77777777" w:rsidR="008436C5" w:rsidRDefault="008436C5" w:rsidP="007F3F0D">
      <w:pPr>
        <w:pStyle w:val="ListParagraph"/>
        <w:numPr>
          <w:ilvl w:val="0"/>
          <w:numId w:val="35"/>
        </w:numPr>
        <w:rPr>
          <w:sz w:val="28"/>
          <w:szCs w:val="28"/>
        </w:rPr>
      </w:pPr>
      <w:r>
        <w:rPr>
          <w:sz w:val="28"/>
          <w:szCs w:val="28"/>
        </w:rPr>
        <w:t>All necessary paperwork will be exchanged between SENCos prior to transition</w:t>
      </w:r>
      <w:r w:rsidR="00C3018E">
        <w:rPr>
          <w:sz w:val="28"/>
          <w:szCs w:val="28"/>
        </w:rPr>
        <w:t>.</w:t>
      </w:r>
    </w:p>
    <w:p w14:paraId="7D6F4F34" w14:textId="77777777" w:rsidR="008436C5" w:rsidRDefault="008436C5" w:rsidP="007F3F0D">
      <w:pPr>
        <w:pStyle w:val="ListParagraph"/>
        <w:numPr>
          <w:ilvl w:val="0"/>
          <w:numId w:val="35"/>
        </w:numPr>
        <w:rPr>
          <w:sz w:val="28"/>
          <w:szCs w:val="28"/>
        </w:rPr>
      </w:pPr>
      <w:r>
        <w:rPr>
          <w:sz w:val="28"/>
          <w:szCs w:val="28"/>
        </w:rPr>
        <w:t xml:space="preserve">A highly personalised, potentially extended, transition process will be put in place to include visits to the child’s new school prior to transition. This will take place with familiar staff and will give the child the opportunity to meet new staff. </w:t>
      </w:r>
    </w:p>
    <w:p w14:paraId="7D6F4F35" w14:textId="77777777" w:rsidR="008436C5" w:rsidRDefault="008436C5" w:rsidP="007F3F0D">
      <w:pPr>
        <w:pStyle w:val="ListParagraph"/>
        <w:numPr>
          <w:ilvl w:val="0"/>
          <w:numId w:val="35"/>
        </w:numPr>
        <w:rPr>
          <w:sz w:val="28"/>
          <w:szCs w:val="28"/>
        </w:rPr>
      </w:pPr>
      <w:r>
        <w:rPr>
          <w:sz w:val="28"/>
          <w:szCs w:val="28"/>
        </w:rPr>
        <w:t>Any new equipment or adaptations to facilities will be made before the child starts school.</w:t>
      </w:r>
    </w:p>
    <w:p w14:paraId="7D6F4F36" w14:textId="77777777" w:rsidR="008436C5" w:rsidRDefault="008436C5" w:rsidP="007F3F0D">
      <w:pPr>
        <w:pStyle w:val="ListParagraph"/>
        <w:numPr>
          <w:ilvl w:val="0"/>
          <w:numId w:val="35"/>
        </w:numPr>
        <w:rPr>
          <w:sz w:val="28"/>
          <w:szCs w:val="28"/>
        </w:rPr>
      </w:pPr>
      <w:r>
        <w:rPr>
          <w:sz w:val="28"/>
          <w:szCs w:val="28"/>
        </w:rPr>
        <w:t xml:space="preserve">Parents will have the opportunity to meet the SENCo/class teacher prior to their child starting at the academy. </w:t>
      </w:r>
    </w:p>
    <w:p w14:paraId="7D6F4F37" w14:textId="77777777" w:rsidR="008436C5" w:rsidRDefault="008436C5" w:rsidP="007F3F0D">
      <w:pPr>
        <w:pStyle w:val="ListParagraph"/>
        <w:numPr>
          <w:ilvl w:val="0"/>
          <w:numId w:val="35"/>
        </w:numPr>
        <w:rPr>
          <w:sz w:val="28"/>
          <w:szCs w:val="28"/>
        </w:rPr>
      </w:pPr>
      <w:r>
        <w:rPr>
          <w:sz w:val="28"/>
          <w:szCs w:val="28"/>
        </w:rPr>
        <w:t xml:space="preserve">Any staffing appointments needing to be made to meet the needs of children will be conducted before transition. Parents will be notified of appointments made and will be given the opportunity to meet with their child’s new key worker. </w:t>
      </w:r>
    </w:p>
    <w:p w14:paraId="7D6F4F3B" w14:textId="77777777" w:rsidR="008436C5" w:rsidRPr="008436C5" w:rsidRDefault="008436C5" w:rsidP="008436C5">
      <w:pPr>
        <w:rPr>
          <w:sz w:val="28"/>
          <w:szCs w:val="28"/>
        </w:rPr>
      </w:pPr>
    </w:p>
    <w:sectPr w:rsidR="008436C5" w:rsidRPr="00843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25AE"/>
    <w:multiLevelType w:val="hybridMultilevel"/>
    <w:tmpl w:val="B5680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E799B"/>
    <w:multiLevelType w:val="hybridMultilevel"/>
    <w:tmpl w:val="E26031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5679D8"/>
    <w:multiLevelType w:val="hybridMultilevel"/>
    <w:tmpl w:val="55A8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11F7B"/>
    <w:multiLevelType w:val="hybridMultilevel"/>
    <w:tmpl w:val="C2663370"/>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4" w15:restartNumberingAfterBreak="0">
    <w:nsid w:val="0B184C16"/>
    <w:multiLevelType w:val="hybridMultilevel"/>
    <w:tmpl w:val="474485E0"/>
    <w:lvl w:ilvl="0" w:tplc="08090001">
      <w:start w:val="1"/>
      <w:numFmt w:val="bullet"/>
      <w:lvlText w:val=""/>
      <w:lvlJc w:val="left"/>
      <w:pPr>
        <w:ind w:left="1950" w:hanging="360"/>
      </w:pPr>
      <w:rPr>
        <w:rFonts w:ascii="Symbol" w:hAnsi="Symbol"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5" w15:restartNumberingAfterBreak="0">
    <w:nsid w:val="0CE02284"/>
    <w:multiLevelType w:val="hybridMultilevel"/>
    <w:tmpl w:val="A2783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90507E"/>
    <w:multiLevelType w:val="hybridMultilevel"/>
    <w:tmpl w:val="8A32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D06FEC"/>
    <w:multiLevelType w:val="hybridMultilevel"/>
    <w:tmpl w:val="F9A6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E2DAE"/>
    <w:multiLevelType w:val="hybridMultilevel"/>
    <w:tmpl w:val="5F76C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D5529E"/>
    <w:multiLevelType w:val="hybridMultilevel"/>
    <w:tmpl w:val="7704665C"/>
    <w:lvl w:ilvl="0" w:tplc="08090001">
      <w:start w:val="1"/>
      <w:numFmt w:val="bullet"/>
      <w:lvlText w:val=""/>
      <w:lvlJc w:val="left"/>
      <w:pPr>
        <w:ind w:left="1875" w:hanging="360"/>
      </w:pPr>
      <w:rPr>
        <w:rFonts w:ascii="Symbol" w:hAnsi="Symbo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0" w15:restartNumberingAfterBreak="0">
    <w:nsid w:val="1BF07B12"/>
    <w:multiLevelType w:val="hybridMultilevel"/>
    <w:tmpl w:val="6B840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A05812"/>
    <w:multiLevelType w:val="hybridMultilevel"/>
    <w:tmpl w:val="71401B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C076C0"/>
    <w:multiLevelType w:val="hybridMultilevel"/>
    <w:tmpl w:val="E0F6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F0B01"/>
    <w:multiLevelType w:val="hybridMultilevel"/>
    <w:tmpl w:val="A258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D7796"/>
    <w:multiLevelType w:val="hybridMultilevel"/>
    <w:tmpl w:val="121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E105A"/>
    <w:multiLevelType w:val="hybridMultilevel"/>
    <w:tmpl w:val="E28A6E78"/>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6" w15:restartNumberingAfterBreak="0">
    <w:nsid w:val="33BF7070"/>
    <w:multiLevelType w:val="hybridMultilevel"/>
    <w:tmpl w:val="B3EC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D0F87"/>
    <w:multiLevelType w:val="hybridMultilevel"/>
    <w:tmpl w:val="DF3A3CC2"/>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8" w15:restartNumberingAfterBreak="0">
    <w:nsid w:val="36021AEB"/>
    <w:multiLevelType w:val="hybridMultilevel"/>
    <w:tmpl w:val="DFC67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B67219"/>
    <w:multiLevelType w:val="hybridMultilevel"/>
    <w:tmpl w:val="F4644E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75113D"/>
    <w:multiLevelType w:val="hybridMultilevel"/>
    <w:tmpl w:val="E44E207E"/>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21" w15:restartNumberingAfterBreak="0">
    <w:nsid w:val="40B93090"/>
    <w:multiLevelType w:val="hybridMultilevel"/>
    <w:tmpl w:val="64A453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BBB7ADC"/>
    <w:multiLevelType w:val="hybridMultilevel"/>
    <w:tmpl w:val="58144F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C7F7AE7"/>
    <w:multiLevelType w:val="hybridMultilevel"/>
    <w:tmpl w:val="92FEC4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FAD6AFF"/>
    <w:multiLevelType w:val="hybridMultilevel"/>
    <w:tmpl w:val="05305A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2484E5E"/>
    <w:multiLevelType w:val="hybridMultilevel"/>
    <w:tmpl w:val="824E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6791E"/>
    <w:multiLevelType w:val="hybridMultilevel"/>
    <w:tmpl w:val="79BC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6750B1F"/>
    <w:multiLevelType w:val="hybridMultilevel"/>
    <w:tmpl w:val="9FE23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DC1CA2"/>
    <w:multiLevelType w:val="hybridMultilevel"/>
    <w:tmpl w:val="5C9E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151B6"/>
    <w:multiLevelType w:val="hybridMultilevel"/>
    <w:tmpl w:val="D32E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802A3"/>
    <w:multiLevelType w:val="hybridMultilevel"/>
    <w:tmpl w:val="A170F1E4"/>
    <w:lvl w:ilvl="0" w:tplc="08090001">
      <w:start w:val="1"/>
      <w:numFmt w:val="bullet"/>
      <w:lvlText w:val=""/>
      <w:lvlJc w:val="left"/>
      <w:pPr>
        <w:ind w:left="1950" w:hanging="360"/>
      </w:pPr>
      <w:rPr>
        <w:rFonts w:ascii="Symbol" w:hAnsi="Symbol"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31" w15:restartNumberingAfterBreak="0">
    <w:nsid w:val="6C28134D"/>
    <w:multiLevelType w:val="hybridMultilevel"/>
    <w:tmpl w:val="D0C0054E"/>
    <w:lvl w:ilvl="0" w:tplc="E37A5FB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9D7EC2"/>
    <w:multiLevelType w:val="hybridMultilevel"/>
    <w:tmpl w:val="3BD48E7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740C422D"/>
    <w:multiLevelType w:val="hybridMultilevel"/>
    <w:tmpl w:val="78F4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E506B"/>
    <w:multiLevelType w:val="hybridMultilevel"/>
    <w:tmpl w:val="B55E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82503"/>
    <w:multiLevelType w:val="hybridMultilevel"/>
    <w:tmpl w:val="48045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BC16FCA"/>
    <w:multiLevelType w:val="hybridMultilevel"/>
    <w:tmpl w:val="37AA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477A9"/>
    <w:multiLevelType w:val="hybridMultilevel"/>
    <w:tmpl w:val="D41EFE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7529027">
    <w:abstractNumId w:val="0"/>
  </w:num>
  <w:num w:numId="2" w16cid:durableId="781807627">
    <w:abstractNumId w:val="5"/>
  </w:num>
  <w:num w:numId="3" w16cid:durableId="1192111141">
    <w:abstractNumId w:val="33"/>
  </w:num>
  <w:num w:numId="4" w16cid:durableId="438062882">
    <w:abstractNumId w:val="22"/>
  </w:num>
  <w:num w:numId="5" w16cid:durableId="1749497824">
    <w:abstractNumId w:val="36"/>
  </w:num>
  <w:num w:numId="6" w16cid:durableId="1197620688">
    <w:abstractNumId w:val="11"/>
  </w:num>
  <w:num w:numId="7" w16cid:durableId="1760561210">
    <w:abstractNumId w:val="19"/>
  </w:num>
  <w:num w:numId="8" w16cid:durableId="545919846">
    <w:abstractNumId w:val="31"/>
  </w:num>
  <w:num w:numId="9" w16cid:durableId="1486510581">
    <w:abstractNumId w:val="29"/>
  </w:num>
  <w:num w:numId="10" w16cid:durableId="995963294">
    <w:abstractNumId w:val="15"/>
  </w:num>
  <w:num w:numId="11" w16cid:durableId="810095465">
    <w:abstractNumId w:val="21"/>
  </w:num>
  <w:num w:numId="12" w16cid:durableId="1527333245">
    <w:abstractNumId w:val="23"/>
  </w:num>
  <w:num w:numId="13" w16cid:durableId="185366349">
    <w:abstractNumId w:val="9"/>
  </w:num>
  <w:num w:numId="14" w16cid:durableId="298611552">
    <w:abstractNumId w:val="18"/>
  </w:num>
  <w:num w:numId="15" w16cid:durableId="1391539779">
    <w:abstractNumId w:val="10"/>
  </w:num>
  <w:num w:numId="16" w16cid:durableId="1722292778">
    <w:abstractNumId w:val="12"/>
  </w:num>
  <w:num w:numId="17" w16cid:durableId="518735813">
    <w:abstractNumId w:val="6"/>
  </w:num>
  <w:num w:numId="18" w16cid:durableId="1275862585">
    <w:abstractNumId w:val="32"/>
  </w:num>
  <w:num w:numId="19" w16cid:durableId="1981109089">
    <w:abstractNumId w:val="17"/>
  </w:num>
  <w:num w:numId="20" w16cid:durableId="5863532">
    <w:abstractNumId w:val="25"/>
  </w:num>
  <w:num w:numId="21" w16cid:durableId="860775024">
    <w:abstractNumId w:val="30"/>
  </w:num>
  <w:num w:numId="22" w16cid:durableId="228880674">
    <w:abstractNumId w:val="34"/>
  </w:num>
  <w:num w:numId="23" w16cid:durableId="1565795642">
    <w:abstractNumId w:val="20"/>
  </w:num>
  <w:num w:numId="24" w16cid:durableId="1760983082">
    <w:abstractNumId w:val="13"/>
  </w:num>
  <w:num w:numId="25" w16cid:durableId="668752961">
    <w:abstractNumId w:val="27"/>
  </w:num>
  <w:num w:numId="26" w16cid:durableId="1662392799">
    <w:abstractNumId w:val="7"/>
  </w:num>
  <w:num w:numId="27" w16cid:durableId="1414811371">
    <w:abstractNumId w:val="8"/>
  </w:num>
  <w:num w:numId="28" w16cid:durableId="1847133630">
    <w:abstractNumId w:val="28"/>
  </w:num>
  <w:num w:numId="29" w16cid:durableId="1222057949">
    <w:abstractNumId w:val="3"/>
  </w:num>
  <w:num w:numId="30" w16cid:durableId="536745959">
    <w:abstractNumId w:val="4"/>
  </w:num>
  <w:num w:numId="31" w16cid:durableId="1198932731">
    <w:abstractNumId w:val="16"/>
  </w:num>
  <w:num w:numId="32" w16cid:durableId="2019499457">
    <w:abstractNumId w:val="14"/>
  </w:num>
  <w:num w:numId="33" w16cid:durableId="1669944094">
    <w:abstractNumId w:val="37"/>
  </w:num>
  <w:num w:numId="34" w16cid:durableId="128981731">
    <w:abstractNumId w:val="2"/>
  </w:num>
  <w:num w:numId="35" w16cid:durableId="1301417384">
    <w:abstractNumId w:val="1"/>
  </w:num>
  <w:num w:numId="36" w16cid:durableId="858616647">
    <w:abstractNumId w:val="35"/>
  </w:num>
  <w:num w:numId="37" w16cid:durableId="772669555">
    <w:abstractNumId w:val="24"/>
  </w:num>
  <w:num w:numId="38" w16cid:durableId="913009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8B"/>
    <w:rsid w:val="00001B44"/>
    <w:rsid w:val="00004433"/>
    <w:rsid w:val="0000486E"/>
    <w:rsid w:val="00005FF8"/>
    <w:rsid w:val="000103BE"/>
    <w:rsid w:val="00010A82"/>
    <w:rsid w:val="000111F1"/>
    <w:rsid w:val="000131DC"/>
    <w:rsid w:val="00013760"/>
    <w:rsid w:val="00020471"/>
    <w:rsid w:val="0003103B"/>
    <w:rsid w:val="0003198E"/>
    <w:rsid w:val="00031D7A"/>
    <w:rsid w:val="00034153"/>
    <w:rsid w:val="000345BA"/>
    <w:rsid w:val="00034E95"/>
    <w:rsid w:val="00035521"/>
    <w:rsid w:val="000370BF"/>
    <w:rsid w:val="00041F93"/>
    <w:rsid w:val="000453B9"/>
    <w:rsid w:val="00050307"/>
    <w:rsid w:val="00054B12"/>
    <w:rsid w:val="000646D7"/>
    <w:rsid w:val="00065455"/>
    <w:rsid w:val="00065653"/>
    <w:rsid w:val="00070E8E"/>
    <w:rsid w:val="0007725F"/>
    <w:rsid w:val="000801D4"/>
    <w:rsid w:val="000904A6"/>
    <w:rsid w:val="00090905"/>
    <w:rsid w:val="00091AF7"/>
    <w:rsid w:val="00094734"/>
    <w:rsid w:val="00096119"/>
    <w:rsid w:val="000A0591"/>
    <w:rsid w:val="000B1B23"/>
    <w:rsid w:val="000B3234"/>
    <w:rsid w:val="000B4B5E"/>
    <w:rsid w:val="000B7F1C"/>
    <w:rsid w:val="000C25A0"/>
    <w:rsid w:val="000C7907"/>
    <w:rsid w:val="000C7C94"/>
    <w:rsid w:val="000D18FB"/>
    <w:rsid w:val="000D269B"/>
    <w:rsid w:val="000D3F41"/>
    <w:rsid w:val="000D71B9"/>
    <w:rsid w:val="000D7271"/>
    <w:rsid w:val="000E3C82"/>
    <w:rsid w:val="000E3CF0"/>
    <w:rsid w:val="000E79B6"/>
    <w:rsid w:val="001018D4"/>
    <w:rsid w:val="00102023"/>
    <w:rsid w:val="0010624C"/>
    <w:rsid w:val="0010647F"/>
    <w:rsid w:val="00111401"/>
    <w:rsid w:val="00121D83"/>
    <w:rsid w:val="00125925"/>
    <w:rsid w:val="00125AEC"/>
    <w:rsid w:val="001376E3"/>
    <w:rsid w:val="00142414"/>
    <w:rsid w:val="001424BB"/>
    <w:rsid w:val="00142834"/>
    <w:rsid w:val="00145476"/>
    <w:rsid w:val="00150507"/>
    <w:rsid w:val="00150C69"/>
    <w:rsid w:val="00152340"/>
    <w:rsid w:val="00153A7F"/>
    <w:rsid w:val="001566F6"/>
    <w:rsid w:val="001574D3"/>
    <w:rsid w:val="00160C00"/>
    <w:rsid w:val="00165019"/>
    <w:rsid w:val="00167517"/>
    <w:rsid w:val="0017065A"/>
    <w:rsid w:val="001740A8"/>
    <w:rsid w:val="00174363"/>
    <w:rsid w:val="0017464E"/>
    <w:rsid w:val="001758CB"/>
    <w:rsid w:val="001763CD"/>
    <w:rsid w:val="00176A60"/>
    <w:rsid w:val="00181D62"/>
    <w:rsid w:val="0018736F"/>
    <w:rsid w:val="00192DF0"/>
    <w:rsid w:val="0019337A"/>
    <w:rsid w:val="00194E0A"/>
    <w:rsid w:val="00196A31"/>
    <w:rsid w:val="001A0347"/>
    <w:rsid w:val="001A3A49"/>
    <w:rsid w:val="001A478F"/>
    <w:rsid w:val="001A4A4F"/>
    <w:rsid w:val="001B202F"/>
    <w:rsid w:val="001B23C4"/>
    <w:rsid w:val="001B2504"/>
    <w:rsid w:val="001B2734"/>
    <w:rsid w:val="001B3345"/>
    <w:rsid w:val="001B39C2"/>
    <w:rsid w:val="001B45B0"/>
    <w:rsid w:val="001B5CC8"/>
    <w:rsid w:val="001B7974"/>
    <w:rsid w:val="001C620B"/>
    <w:rsid w:val="001D0215"/>
    <w:rsid w:val="001D064C"/>
    <w:rsid w:val="001D3293"/>
    <w:rsid w:val="001E063E"/>
    <w:rsid w:val="001F03EC"/>
    <w:rsid w:val="001F2A25"/>
    <w:rsid w:val="001F50E9"/>
    <w:rsid w:val="001F593F"/>
    <w:rsid w:val="001F5975"/>
    <w:rsid w:val="001F6ACD"/>
    <w:rsid w:val="001F78EA"/>
    <w:rsid w:val="0020707C"/>
    <w:rsid w:val="00211A75"/>
    <w:rsid w:val="00215B28"/>
    <w:rsid w:val="00216E9A"/>
    <w:rsid w:val="002212CB"/>
    <w:rsid w:val="0022291F"/>
    <w:rsid w:val="00226E73"/>
    <w:rsid w:val="00230120"/>
    <w:rsid w:val="00233812"/>
    <w:rsid w:val="00234823"/>
    <w:rsid w:val="00242287"/>
    <w:rsid w:val="00243111"/>
    <w:rsid w:val="00243959"/>
    <w:rsid w:val="00243BF0"/>
    <w:rsid w:val="002451E1"/>
    <w:rsid w:val="002458EF"/>
    <w:rsid w:val="00246A7F"/>
    <w:rsid w:val="00246C49"/>
    <w:rsid w:val="00261E86"/>
    <w:rsid w:val="0026213F"/>
    <w:rsid w:val="00263728"/>
    <w:rsid w:val="002662E2"/>
    <w:rsid w:val="002678AE"/>
    <w:rsid w:val="0027491B"/>
    <w:rsid w:val="00275571"/>
    <w:rsid w:val="00281CAB"/>
    <w:rsid w:val="0028217F"/>
    <w:rsid w:val="002838C0"/>
    <w:rsid w:val="002844D5"/>
    <w:rsid w:val="00284596"/>
    <w:rsid w:val="00290228"/>
    <w:rsid w:val="00294024"/>
    <w:rsid w:val="002949F2"/>
    <w:rsid w:val="00297971"/>
    <w:rsid w:val="002A146F"/>
    <w:rsid w:val="002A188E"/>
    <w:rsid w:val="002A2DA1"/>
    <w:rsid w:val="002A31BD"/>
    <w:rsid w:val="002A5A38"/>
    <w:rsid w:val="002A619E"/>
    <w:rsid w:val="002A61A2"/>
    <w:rsid w:val="002B7851"/>
    <w:rsid w:val="002C29B0"/>
    <w:rsid w:val="002C2E93"/>
    <w:rsid w:val="002C3281"/>
    <w:rsid w:val="002C34EE"/>
    <w:rsid w:val="002C656F"/>
    <w:rsid w:val="002D47B3"/>
    <w:rsid w:val="002D48AC"/>
    <w:rsid w:val="002D7657"/>
    <w:rsid w:val="002E0187"/>
    <w:rsid w:val="002E50BB"/>
    <w:rsid w:val="002F2E93"/>
    <w:rsid w:val="002F2FC0"/>
    <w:rsid w:val="002F61F7"/>
    <w:rsid w:val="002F6BA2"/>
    <w:rsid w:val="002F73C7"/>
    <w:rsid w:val="00301CBC"/>
    <w:rsid w:val="00302EBD"/>
    <w:rsid w:val="00304772"/>
    <w:rsid w:val="003054D7"/>
    <w:rsid w:val="00311AC7"/>
    <w:rsid w:val="00313CA9"/>
    <w:rsid w:val="003168D8"/>
    <w:rsid w:val="0032200E"/>
    <w:rsid w:val="003235C3"/>
    <w:rsid w:val="003240C9"/>
    <w:rsid w:val="0032595A"/>
    <w:rsid w:val="00331F8B"/>
    <w:rsid w:val="00334FDD"/>
    <w:rsid w:val="003351C8"/>
    <w:rsid w:val="00340C13"/>
    <w:rsid w:val="00341BC0"/>
    <w:rsid w:val="00343D91"/>
    <w:rsid w:val="0035102A"/>
    <w:rsid w:val="003540BC"/>
    <w:rsid w:val="00355714"/>
    <w:rsid w:val="0035666A"/>
    <w:rsid w:val="00360CDC"/>
    <w:rsid w:val="00363103"/>
    <w:rsid w:val="0036442D"/>
    <w:rsid w:val="00365613"/>
    <w:rsid w:val="0036563F"/>
    <w:rsid w:val="003662F7"/>
    <w:rsid w:val="00372D11"/>
    <w:rsid w:val="00375592"/>
    <w:rsid w:val="003772C1"/>
    <w:rsid w:val="0038045D"/>
    <w:rsid w:val="003805D1"/>
    <w:rsid w:val="003824D4"/>
    <w:rsid w:val="003842F9"/>
    <w:rsid w:val="00384B67"/>
    <w:rsid w:val="00385E13"/>
    <w:rsid w:val="003938AD"/>
    <w:rsid w:val="00396669"/>
    <w:rsid w:val="003967CB"/>
    <w:rsid w:val="003A1601"/>
    <w:rsid w:val="003A185A"/>
    <w:rsid w:val="003A2275"/>
    <w:rsid w:val="003A5800"/>
    <w:rsid w:val="003B6573"/>
    <w:rsid w:val="003B702C"/>
    <w:rsid w:val="003C5176"/>
    <w:rsid w:val="003C7F8B"/>
    <w:rsid w:val="003D009E"/>
    <w:rsid w:val="003D07B3"/>
    <w:rsid w:val="003D262B"/>
    <w:rsid w:val="003D2B2F"/>
    <w:rsid w:val="003E395E"/>
    <w:rsid w:val="003E6D75"/>
    <w:rsid w:val="003F054A"/>
    <w:rsid w:val="003F0B68"/>
    <w:rsid w:val="003F1C23"/>
    <w:rsid w:val="003F4F77"/>
    <w:rsid w:val="00410594"/>
    <w:rsid w:val="00411863"/>
    <w:rsid w:val="00414071"/>
    <w:rsid w:val="00415AA1"/>
    <w:rsid w:val="00420417"/>
    <w:rsid w:val="00427503"/>
    <w:rsid w:val="00427EDD"/>
    <w:rsid w:val="00431399"/>
    <w:rsid w:val="0043226F"/>
    <w:rsid w:val="004323AD"/>
    <w:rsid w:val="0043627A"/>
    <w:rsid w:val="00436EE9"/>
    <w:rsid w:val="00437773"/>
    <w:rsid w:val="00437DDF"/>
    <w:rsid w:val="00451CCC"/>
    <w:rsid w:val="004567CD"/>
    <w:rsid w:val="00457257"/>
    <w:rsid w:val="0046088F"/>
    <w:rsid w:val="00463544"/>
    <w:rsid w:val="00466038"/>
    <w:rsid w:val="004719C7"/>
    <w:rsid w:val="0047345E"/>
    <w:rsid w:val="004737F6"/>
    <w:rsid w:val="0047627B"/>
    <w:rsid w:val="0048112C"/>
    <w:rsid w:val="004840FD"/>
    <w:rsid w:val="00491EAA"/>
    <w:rsid w:val="004953B8"/>
    <w:rsid w:val="004956C2"/>
    <w:rsid w:val="004A0237"/>
    <w:rsid w:val="004A5E71"/>
    <w:rsid w:val="004A63BC"/>
    <w:rsid w:val="004A6F2D"/>
    <w:rsid w:val="004A7DC9"/>
    <w:rsid w:val="004B0E48"/>
    <w:rsid w:val="004B512F"/>
    <w:rsid w:val="004B78A9"/>
    <w:rsid w:val="004C0C62"/>
    <w:rsid w:val="004C3211"/>
    <w:rsid w:val="004C393E"/>
    <w:rsid w:val="004C617B"/>
    <w:rsid w:val="004C6DBF"/>
    <w:rsid w:val="004C7731"/>
    <w:rsid w:val="004D39D3"/>
    <w:rsid w:val="004D6ABE"/>
    <w:rsid w:val="004D7872"/>
    <w:rsid w:val="004D79B5"/>
    <w:rsid w:val="004E5A71"/>
    <w:rsid w:val="004E7BDE"/>
    <w:rsid w:val="004F1EBE"/>
    <w:rsid w:val="004F5045"/>
    <w:rsid w:val="004F78EA"/>
    <w:rsid w:val="0050114A"/>
    <w:rsid w:val="005017C1"/>
    <w:rsid w:val="005066C9"/>
    <w:rsid w:val="005109A2"/>
    <w:rsid w:val="005119DD"/>
    <w:rsid w:val="005206BA"/>
    <w:rsid w:val="005267DF"/>
    <w:rsid w:val="00527F42"/>
    <w:rsid w:val="00532EC6"/>
    <w:rsid w:val="0053711D"/>
    <w:rsid w:val="00540897"/>
    <w:rsid w:val="00541284"/>
    <w:rsid w:val="00546922"/>
    <w:rsid w:val="00550404"/>
    <w:rsid w:val="00552839"/>
    <w:rsid w:val="00553E61"/>
    <w:rsid w:val="00554372"/>
    <w:rsid w:val="00556C41"/>
    <w:rsid w:val="005578D2"/>
    <w:rsid w:val="005579B0"/>
    <w:rsid w:val="005618EC"/>
    <w:rsid w:val="00563209"/>
    <w:rsid w:val="00572445"/>
    <w:rsid w:val="00572D01"/>
    <w:rsid w:val="00573230"/>
    <w:rsid w:val="005741C5"/>
    <w:rsid w:val="00576B57"/>
    <w:rsid w:val="005778CD"/>
    <w:rsid w:val="00581CB2"/>
    <w:rsid w:val="00584520"/>
    <w:rsid w:val="00585347"/>
    <w:rsid w:val="00586CDF"/>
    <w:rsid w:val="00587442"/>
    <w:rsid w:val="00591ABA"/>
    <w:rsid w:val="00592CF4"/>
    <w:rsid w:val="00593CB8"/>
    <w:rsid w:val="0059653C"/>
    <w:rsid w:val="005A3EC6"/>
    <w:rsid w:val="005A6B10"/>
    <w:rsid w:val="005A722A"/>
    <w:rsid w:val="005B2E5D"/>
    <w:rsid w:val="005B379E"/>
    <w:rsid w:val="005C210F"/>
    <w:rsid w:val="005C58DA"/>
    <w:rsid w:val="005C6C97"/>
    <w:rsid w:val="005D0A04"/>
    <w:rsid w:val="005D0F81"/>
    <w:rsid w:val="005D23A0"/>
    <w:rsid w:val="005D26BC"/>
    <w:rsid w:val="005D7871"/>
    <w:rsid w:val="005D7A81"/>
    <w:rsid w:val="005E1EFC"/>
    <w:rsid w:val="005E326A"/>
    <w:rsid w:val="005E32CD"/>
    <w:rsid w:val="005E4A7D"/>
    <w:rsid w:val="005E5E76"/>
    <w:rsid w:val="005F4452"/>
    <w:rsid w:val="005F4951"/>
    <w:rsid w:val="005F50EF"/>
    <w:rsid w:val="005F6873"/>
    <w:rsid w:val="00600A31"/>
    <w:rsid w:val="00600AF3"/>
    <w:rsid w:val="00600F11"/>
    <w:rsid w:val="00603F2A"/>
    <w:rsid w:val="00607CCE"/>
    <w:rsid w:val="00630EEE"/>
    <w:rsid w:val="00632D36"/>
    <w:rsid w:val="00633064"/>
    <w:rsid w:val="006421FD"/>
    <w:rsid w:val="0064620F"/>
    <w:rsid w:val="00647B3C"/>
    <w:rsid w:val="0065084F"/>
    <w:rsid w:val="00651A83"/>
    <w:rsid w:val="0065245C"/>
    <w:rsid w:val="00652B73"/>
    <w:rsid w:val="00655776"/>
    <w:rsid w:val="006570FA"/>
    <w:rsid w:val="006618C1"/>
    <w:rsid w:val="00661AE9"/>
    <w:rsid w:val="006654A5"/>
    <w:rsid w:val="00671047"/>
    <w:rsid w:val="0067155D"/>
    <w:rsid w:val="00675FF8"/>
    <w:rsid w:val="00676B15"/>
    <w:rsid w:val="00677EDE"/>
    <w:rsid w:val="006805FF"/>
    <w:rsid w:val="00680FFB"/>
    <w:rsid w:val="00681EF7"/>
    <w:rsid w:val="00682CBC"/>
    <w:rsid w:val="00684558"/>
    <w:rsid w:val="00684EEA"/>
    <w:rsid w:val="006904F4"/>
    <w:rsid w:val="00690B99"/>
    <w:rsid w:val="006921AC"/>
    <w:rsid w:val="006922D5"/>
    <w:rsid w:val="0069253D"/>
    <w:rsid w:val="006931BF"/>
    <w:rsid w:val="0069583B"/>
    <w:rsid w:val="00696AC2"/>
    <w:rsid w:val="006A5DC4"/>
    <w:rsid w:val="006B1915"/>
    <w:rsid w:val="006B2330"/>
    <w:rsid w:val="006C52A7"/>
    <w:rsid w:val="006C76CF"/>
    <w:rsid w:val="006D0042"/>
    <w:rsid w:val="006D2A2C"/>
    <w:rsid w:val="006D7BC9"/>
    <w:rsid w:val="006E0B9C"/>
    <w:rsid w:val="006E104C"/>
    <w:rsid w:val="006E2B6B"/>
    <w:rsid w:val="006E34DC"/>
    <w:rsid w:val="006E70E2"/>
    <w:rsid w:val="006F14FA"/>
    <w:rsid w:val="006F4BD5"/>
    <w:rsid w:val="006F4E73"/>
    <w:rsid w:val="006F596B"/>
    <w:rsid w:val="007005E7"/>
    <w:rsid w:val="0070191F"/>
    <w:rsid w:val="007050F8"/>
    <w:rsid w:val="00710394"/>
    <w:rsid w:val="00712B51"/>
    <w:rsid w:val="00712C98"/>
    <w:rsid w:val="00712E89"/>
    <w:rsid w:val="00714D99"/>
    <w:rsid w:val="00721D76"/>
    <w:rsid w:val="00722347"/>
    <w:rsid w:val="00733D93"/>
    <w:rsid w:val="00736304"/>
    <w:rsid w:val="00736ED0"/>
    <w:rsid w:val="007424B7"/>
    <w:rsid w:val="007460BB"/>
    <w:rsid w:val="007518D8"/>
    <w:rsid w:val="00752B92"/>
    <w:rsid w:val="00754BEC"/>
    <w:rsid w:val="00757CC8"/>
    <w:rsid w:val="0076239E"/>
    <w:rsid w:val="00762E64"/>
    <w:rsid w:val="00763358"/>
    <w:rsid w:val="00764B64"/>
    <w:rsid w:val="007653AC"/>
    <w:rsid w:val="00770CC9"/>
    <w:rsid w:val="007713AC"/>
    <w:rsid w:val="00790929"/>
    <w:rsid w:val="00792D4C"/>
    <w:rsid w:val="007962E7"/>
    <w:rsid w:val="007976E2"/>
    <w:rsid w:val="007A0EDC"/>
    <w:rsid w:val="007A1188"/>
    <w:rsid w:val="007A5539"/>
    <w:rsid w:val="007A705A"/>
    <w:rsid w:val="007A7520"/>
    <w:rsid w:val="007B2AD3"/>
    <w:rsid w:val="007B59F0"/>
    <w:rsid w:val="007B6724"/>
    <w:rsid w:val="007C4E1E"/>
    <w:rsid w:val="007C5E68"/>
    <w:rsid w:val="007C6BAC"/>
    <w:rsid w:val="007D13B2"/>
    <w:rsid w:val="007D2047"/>
    <w:rsid w:val="007D2F4D"/>
    <w:rsid w:val="007D2FF1"/>
    <w:rsid w:val="007D3580"/>
    <w:rsid w:val="007D5A1E"/>
    <w:rsid w:val="007E3596"/>
    <w:rsid w:val="007E40B1"/>
    <w:rsid w:val="007E48A4"/>
    <w:rsid w:val="007F3D2C"/>
    <w:rsid w:val="007F3F0D"/>
    <w:rsid w:val="007F3FDB"/>
    <w:rsid w:val="007F4E58"/>
    <w:rsid w:val="008053A2"/>
    <w:rsid w:val="00812C24"/>
    <w:rsid w:val="0081645B"/>
    <w:rsid w:val="008240C6"/>
    <w:rsid w:val="0082547C"/>
    <w:rsid w:val="00825677"/>
    <w:rsid w:val="00826733"/>
    <w:rsid w:val="00826951"/>
    <w:rsid w:val="008279BD"/>
    <w:rsid w:val="00833AD8"/>
    <w:rsid w:val="00833FAA"/>
    <w:rsid w:val="008349F0"/>
    <w:rsid w:val="00834F55"/>
    <w:rsid w:val="008376C2"/>
    <w:rsid w:val="008436C5"/>
    <w:rsid w:val="00843755"/>
    <w:rsid w:val="00845B65"/>
    <w:rsid w:val="00847E78"/>
    <w:rsid w:val="008511CB"/>
    <w:rsid w:val="00854071"/>
    <w:rsid w:val="00856E14"/>
    <w:rsid w:val="00861558"/>
    <w:rsid w:val="008620C6"/>
    <w:rsid w:val="008642DA"/>
    <w:rsid w:val="00864AC8"/>
    <w:rsid w:val="00865F62"/>
    <w:rsid w:val="00870D43"/>
    <w:rsid w:val="00870FE7"/>
    <w:rsid w:val="0087463A"/>
    <w:rsid w:val="00875C85"/>
    <w:rsid w:val="008772F7"/>
    <w:rsid w:val="00877EFF"/>
    <w:rsid w:val="008803E1"/>
    <w:rsid w:val="008837A9"/>
    <w:rsid w:val="00886107"/>
    <w:rsid w:val="00890986"/>
    <w:rsid w:val="008917E1"/>
    <w:rsid w:val="00892CF4"/>
    <w:rsid w:val="0089611D"/>
    <w:rsid w:val="00896757"/>
    <w:rsid w:val="00896A68"/>
    <w:rsid w:val="008A043A"/>
    <w:rsid w:val="008A04A0"/>
    <w:rsid w:val="008A6D61"/>
    <w:rsid w:val="008B1087"/>
    <w:rsid w:val="008B1870"/>
    <w:rsid w:val="008B3C69"/>
    <w:rsid w:val="008B4B1C"/>
    <w:rsid w:val="008B5000"/>
    <w:rsid w:val="008B78FD"/>
    <w:rsid w:val="008C0353"/>
    <w:rsid w:val="008C0F3E"/>
    <w:rsid w:val="008C3F96"/>
    <w:rsid w:val="008C4742"/>
    <w:rsid w:val="008C64D7"/>
    <w:rsid w:val="008C7C3A"/>
    <w:rsid w:val="008D35F3"/>
    <w:rsid w:val="008D67EC"/>
    <w:rsid w:val="008D7EEA"/>
    <w:rsid w:val="008E3C97"/>
    <w:rsid w:val="008E4BE7"/>
    <w:rsid w:val="008E71C0"/>
    <w:rsid w:val="008F0342"/>
    <w:rsid w:val="008F2A32"/>
    <w:rsid w:val="008F4CA2"/>
    <w:rsid w:val="008F6005"/>
    <w:rsid w:val="00900917"/>
    <w:rsid w:val="00900DF5"/>
    <w:rsid w:val="0090513E"/>
    <w:rsid w:val="00906441"/>
    <w:rsid w:val="00910D42"/>
    <w:rsid w:val="00913BC4"/>
    <w:rsid w:val="009176CE"/>
    <w:rsid w:val="009203C6"/>
    <w:rsid w:val="009220DD"/>
    <w:rsid w:val="00926994"/>
    <w:rsid w:val="0093114C"/>
    <w:rsid w:val="00944A03"/>
    <w:rsid w:val="00946493"/>
    <w:rsid w:val="009469E0"/>
    <w:rsid w:val="00946DB6"/>
    <w:rsid w:val="00947248"/>
    <w:rsid w:val="00950D2B"/>
    <w:rsid w:val="009514A4"/>
    <w:rsid w:val="00953A95"/>
    <w:rsid w:val="00954439"/>
    <w:rsid w:val="00954F08"/>
    <w:rsid w:val="00955BD6"/>
    <w:rsid w:val="0095641B"/>
    <w:rsid w:val="00970050"/>
    <w:rsid w:val="0097008F"/>
    <w:rsid w:val="009701AC"/>
    <w:rsid w:val="00974C43"/>
    <w:rsid w:val="00975051"/>
    <w:rsid w:val="00981E24"/>
    <w:rsid w:val="009833F2"/>
    <w:rsid w:val="00983942"/>
    <w:rsid w:val="009839BB"/>
    <w:rsid w:val="009839DA"/>
    <w:rsid w:val="0098545F"/>
    <w:rsid w:val="009913BC"/>
    <w:rsid w:val="009A1422"/>
    <w:rsid w:val="009A755D"/>
    <w:rsid w:val="009B1CBC"/>
    <w:rsid w:val="009B2F7F"/>
    <w:rsid w:val="009B308F"/>
    <w:rsid w:val="009B55D8"/>
    <w:rsid w:val="009B6D17"/>
    <w:rsid w:val="009C32BD"/>
    <w:rsid w:val="009D18E2"/>
    <w:rsid w:val="009D1F38"/>
    <w:rsid w:val="009D54D5"/>
    <w:rsid w:val="009D57F1"/>
    <w:rsid w:val="009E09E1"/>
    <w:rsid w:val="009E1025"/>
    <w:rsid w:val="009E1BF6"/>
    <w:rsid w:val="009E2876"/>
    <w:rsid w:val="009E328E"/>
    <w:rsid w:val="009F0F67"/>
    <w:rsid w:val="009F5D8A"/>
    <w:rsid w:val="009F7BE5"/>
    <w:rsid w:val="00A009FF"/>
    <w:rsid w:val="00A01928"/>
    <w:rsid w:val="00A04269"/>
    <w:rsid w:val="00A0435A"/>
    <w:rsid w:val="00A06D5C"/>
    <w:rsid w:val="00A118EB"/>
    <w:rsid w:val="00A1463D"/>
    <w:rsid w:val="00A15D7B"/>
    <w:rsid w:val="00A1718D"/>
    <w:rsid w:val="00A24AF0"/>
    <w:rsid w:val="00A31342"/>
    <w:rsid w:val="00A318DB"/>
    <w:rsid w:val="00A33EF6"/>
    <w:rsid w:val="00A35061"/>
    <w:rsid w:val="00A3611C"/>
    <w:rsid w:val="00A4087D"/>
    <w:rsid w:val="00A42874"/>
    <w:rsid w:val="00A433A7"/>
    <w:rsid w:val="00A44E69"/>
    <w:rsid w:val="00A6012D"/>
    <w:rsid w:val="00A60DB5"/>
    <w:rsid w:val="00A621E6"/>
    <w:rsid w:val="00A625D4"/>
    <w:rsid w:val="00A62D46"/>
    <w:rsid w:val="00A64098"/>
    <w:rsid w:val="00A70C12"/>
    <w:rsid w:val="00A82353"/>
    <w:rsid w:val="00A857AF"/>
    <w:rsid w:val="00A85E7A"/>
    <w:rsid w:val="00A944D0"/>
    <w:rsid w:val="00AA0B4A"/>
    <w:rsid w:val="00AB1544"/>
    <w:rsid w:val="00AB273C"/>
    <w:rsid w:val="00AB3543"/>
    <w:rsid w:val="00AB49B5"/>
    <w:rsid w:val="00AB59D4"/>
    <w:rsid w:val="00AC0673"/>
    <w:rsid w:val="00AC0B69"/>
    <w:rsid w:val="00AC6150"/>
    <w:rsid w:val="00AD2B85"/>
    <w:rsid w:val="00AD6DF8"/>
    <w:rsid w:val="00AD72EF"/>
    <w:rsid w:val="00AE42A0"/>
    <w:rsid w:val="00AE4CD4"/>
    <w:rsid w:val="00AF0057"/>
    <w:rsid w:val="00AF0182"/>
    <w:rsid w:val="00AF1755"/>
    <w:rsid w:val="00AF5269"/>
    <w:rsid w:val="00B0071A"/>
    <w:rsid w:val="00B0237F"/>
    <w:rsid w:val="00B03588"/>
    <w:rsid w:val="00B06172"/>
    <w:rsid w:val="00B06846"/>
    <w:rsid w:val="00B10DB3"/>
    <w:rsid w:val="00B12EE3"/>
    <w:rsid w:val="00B140ED"/>
    <w:rsid w:val="00B1719C"/>
    <w:rsid w:val="00B242CD"/>
    <w:rsid w:val="00B24742"/>
    <w:rsid w:val="00B2569D"/>
    <w:rsid w:val="00B25D1F"/>
    <w:rsid w:val="00B33F1E"/>
    <w:rsid w:val="00B42C34"/>
    <w:rsid w:val="00B4657E"/>
    <w:rsid w:val="00B46CCE"/>
    <w:rsid w:val="00B501F9"/>
    <w:rsid w:val="00B51047"/>
    <w:rsid w:val="00B527B1"/>
    <w:rsid w:val="00B57581"/>
    <w:rsid w:val="00B61FCA"/>
    <w:rsid w:val="00B62DB4"/>
    <w:rsid w:val="00B65F8F"/>
    <w:rsid w:val="00B714FF"/>
    <w:rsid w:val="00B74C20"/>
    <w:rsid w:val="00B81124"/>
    <w:rsid w:val="00B828D1"/>
    <w:rsid w:val="00B84791"/>
    <w:rsid w:val="00B85260"/>
    <w:rsid w:val="00B85CA7"/>
    <w:rsid w:val="00B860DB"/>
    <w:rsid w:val="00B86720"/>
    <w:rsid w:val="00B9106C"/>
    <w:rsid w:val="00B933C7"/>
    <w:rsid w:val="00B93F53"/>
    <w:rsid w:val="00B94AB6"/>
    <w:rsid w:val="00B95252"/>
    <w:rsid w:val="00B9715C"/>
    <w:rsid w:val="00B97BA9"/>
    <w:rsid w:val="00BA046B"/>
    <w:rsid w:val="00BA46EB"/>
    <w:rsid w:val="00BA5C5B"/>
    <w:rsid w:val="00BA7DD9"/>
    <w:rsid w:val="00BB0B0A"/>
    <w:rsid w:val="00BB380A"/>
    <w:rsid w:val="00BB3B2A"/>
    <w:rsid w:val="00BB4555"/>
    <w:rsid w:val="00BB4B8A"/>
    <w:rsid w:val="00BB6459"/>
    <w:rsid w:val="00BB6CD0"/>
    <w:rsid w:val="00BC0906"/>
    <w:rsid w:val="00BC1670"/>
    <w:rsid w:val="00BC3EDA"/>
    <w:rsid w:val="00BD28D1"/>
    <w:rsid w:val="00BD2BAD"/>
    <w:rsid w:val="00BD2E9A"/>
    <w:rsid w:val="00BD40BF"/>
    <w:rsid w:val="00BD4C35"/>
    <w:rsid w:val="00BE231A"/>
    <w:rsid w:val="00BE2BA2"/>
    <w:rsid w:val="00BE3962"/>
    <w:rsid w:val="00BE495F"/>
    <w:rsid w:val="00BE60B8"/>
    <w:rsid w:val="00BE6B39"/>
    <w:rsid w:val="00BF0D09"/>
    <w:rsid w:val="00BF6D8B"/>
    <w:rsid w:val="00BF759D"/>
    <w:rsid w:val="00C002E5"/>
    <w:rsid w:val="00C043CF"/>
    <w:rsid w:val="00C10DF8"/>
    <w:rsid w:val="00C10EE9"/>
    <w:rsid w:val="00C15C77"/>
    <w:rsid w:val="00C166E2"/>
    <w:rsid w:val="00C16A68"/>
    <w:rsid w:val="00C17259"/>
    <w:rsid w:val="00C206C2"/>
    <w:rsid w:val="00C21B58"/>
    <w:rsid w:val="00C2241C"/>
    <w:rsid w:val="00C24793"/>
    <w:rsid w:val="00C24C0E"/>
    <w:rsid w:val="00C270B9"/>
    <w:rsid w:val="00C3018E"/>
    <w:rsid w:val="00C32793"/>
    <w:rsid w:val="00C334C8"/>
    <w:rsid w:val="00C339B0"/>
    <w:rsid w:val="00C35301"/>
    <w:rsid w:val="00C40D85"/>
    <w:rsid w:val="00C4119F"/>
    <w:rsid w:val="00C50B97"/>
    <w:rsid w:val="00C52E47"/>
    <w:rsid w:val="00C55265"/>
    <w:rsid w:val="00C55809"/>
    <w:rsid w:val="00C63164"/>
    <w:rsid w:val="00C66631"/>
    <w:rsid w:val="00C73AE5"/>
    <w:rsid w:val="00C75117"/>
    <w:rsid w:val="00C76328"/>
    <w:rsid w:val="00C842E1"/>
    <w:rsid w:val="00C85F19"/>
    <w:rsid w:val="00C86789"/>
    <w:rsid w:val="00C90F2A"/>
    <w:rsid w:val="00C91D4C"/>
    <w:rsid w:val="00C923EC"/>
    <w:rsid w:val="00C928B4"/>
    <w:rsid w:val="00C95925"/>
    <w:rsid w:val="00C95BF4"/>
    <w:rsid w:val="00CA483A"/>
    <w:rsid w:val="00CA6614"/>
    <w:rsid w:val="00CA6CAE"/>
    <w:rsid w:val="00CB10B0"/>
    <w:rsid w:val="00CB1E04"/>
    <w:rsid w:val="00CB4D39"/>
    <w:rsid w:val="00CB7E7E"/>
    <w:rsid w:val="00CC1C03"/>
    <w:rsid w:val="00CC3345"/>
    <w:rsid w:val="00CC3A8A"/>
    <w:rsid w:val="00CC4334"/>
    <w:rsid w:val="00CC443F"/>
    <w:rsid w:val="00CD131A"/>
    <w:rsid w:val="00CD1ED6"/>
    <w:rsid w:val="00CD2443"/>
    <w:rsid w:val="00CD45B5"/>
    <w:rsid w:val="00CD651D"/>
    <w:rsid w:val="00CD6F7D"/>
    <w:rsid w:val="00CD7592"/>
    <w:rsid w:val="00CD76C4"/>
    <w:rsid w:val="00CD7723"/>
    <w:rsid w:val="00CE0FF6"/>
    <w:rsid w:val="00CE16BD"/>
    <w:rsid w:val="00CE788A"/>
    <w:rsid w:val="00CE7ED7"/>
    <w:rsid w:val="00CF0E36"/>
    <w:rsid w:val="00CF2BAB"/>
    <w:rsid w:val="00CF2C9C"/>
    <w:rsid w:val="00CF3589"/>
    <w:rsid w:val="00CF3A66"/>
    <w:rsid w:val="00CF48C7"/>
    <w:rsid w:val="00CF5206"/>
    <w:rsid w:val="00CF6F2C"/>
    <w:rsid w:val="00CF6FCC"/>
    <w:rsid w:val="00CF7159"/>
    <w:rsid w:val="00D126C3"/>
    <w:rsid w:val="00D12A17"/>
    <w:rsid w:val="00D16736"/>
    <w:rsid w:val="00D20938"/>
    <w:rsid w:val="00D22815"/>
    <w:rsid w:val="00D23C79"/>
    <w:rsid w:val="00D24DB9"/>
    <w:rsid w:val="00D263BE"/>
    <w:rsid w:val="00D26ADE"/>
    <w:rsid w:val="00D34D38"/>
    <w:rsid w:val="00D357BD"/>
    <w:rsid w:val="00D358C3"/>
    <w:rsid w:val="00D35ACD"/>
    <w:rsid w:val="00D36409"/>
    <w:rsid w:val="00D37A81"/>
    <w:rsid w:val="00D37D31"/>
    <w:rsid w:val="00D40D20"/>
    <w:rsid w:val="00D41F55"/>
    <w:rsid w:val="00D4296D"/>
    <w:rsid w:val="00D45DD3"/>
    <w:rsid w:val="00D46D7C"/>
    <w:rsid w:val="00D46F09"/>
    <w:rsid w:val="00D6053A"/>
    <w:rsid w:val="00D60E5B"/>
    <w:rsid w:val="00D6527B"/>
    <w:rsid w:val="00D662E9"/>
    <w:rsid w:val="00D66D3D"/>
    <w:rsid w:val="00D7034C"/>
    <w:rsid w:val="00D72735"/>
    <w:rsid w:val="00D765AE"/>
    <w:rsid w:val="00D7678E"/>
    <w:rsid w:val="00D82B09"/>
    <w:rsid w:val="00D834DB"/>
    <w:rsid w:val="00D83719"/>
    <w:rsid w:val="00D84788"/>
    <w:rsid w:val="00D84BF5"/>
    <w:rsid w:val="00D85D0C"/>
    <w:rsid w:val="00D864B0"/>
    <w:rsid w:val="00D93849"/>
    <w:rsid w:val="00DA086E"/>
    <w:rsid w:val="00DA290E"/>
    <w:rsid w:val="00DA420F"/>
    <w:rsid w:val="00DB289E"/>
    <w:rsid w:val="00DB5C4D"/>
    <w:rsid w:val="00DB5E34"/>
    <w:rsid w:val="00DB6E3B"/>
    <w:rsid w:val="00DC2D25"/>
    <w:rsid w:val="00DC3631"/>
    <w:rsid w:val="00DC6AF0"/>
    <w:rsid w:val="00DD10D6"/>
    <w:rsid w:val="00DE0F3F"/>
    <w:rsid w:val="00DE266B"/>
    <w:rsid w:val="00DE6CFC"/>
    <w:rsid w:val="00DE7981"/>
    <w:rsid w:val="00DF1825"/>
    <w:rsid w:val="00DF189C"/>
    <w:rsid w:val="00DF1AC5"/>
    <w:rsid w:val="00DF2C1D"/>
    <w:rsid w:val="00DF5CAF"/>
    <w:rsid w:val="00E036A7"/>
    <w:rsid w:val="00E077BD"/>
    <w:rsid w:val="00E155DD"/>
    <w:rsid w:val="00E1639E"/>
    <w:rsid w:val="00E178EA"/>
    <w:rsid w:val="00E22C29"/>
    <w:rsid w:val="00E23915"/>
    <w:rsid w:val="00E2527A"/>
    <w:rsid w:val="00E26B12"/>
    <w:rsid w:val="00E357E5"/>
    <w:rsid w:val="00E37803"/>
    <w:rsid w:val="00E42A6B"/>
    <w:rsid w:val="00E42D28"/>
    <w:rsid w:val="00E446AD"/>
    <w:rsid w:val="00E5235A"/>
    <w:rsid w:val="00E52D91"/>
    <w:rsid w:val="00E5393E"/>
    <w:rsid w:val="00E56DDE"/>
    <w:rsid w:val="00E60200"/>
    <w:rsid w:val="00E610A0"/>
    <w:rsid w:val="00E618A6"/>
    <w:rsid w:val="00E6240F"/>
    <w:rsid w:val="00E63008"/>
    <w:rsid w:val="00E63108"/>
    <w:rsid w:val="00E63B3E"/>
    <w:rsid w:val="00E70D82"/>
    <w:rsid w:val="00E775B2"/>
    <w:rsid w:val="00E8510A"/>
    <w:rsid w:val="00E91E87"/>
    <w:rsid w:val="00E9244E"/>
    <w:rsid w:val="00E94FA1"/>
    <w:rsid w:val="00E95E6E"/>
    <w:rsid w:val="00E96C3A"/>
    <w:rsid w:val="00EA12EB"/>
    <w:rsid w:val="00EA1439"/>
    <w:rsid w:val="00EA1F12"/>
    <w:rsid w:val="00EA2E36"/>
    <w:rsid w:val="00EA2FE2"/>
    <w:rsid w:val="00EA3A29"/>
    <w:rsid w:val="00EA4FF3"/>
    <w:rsid w:val="00EA6F36"/>
    <w:rsid w:val="00EB01E1"/>
    <w:rsid w:val="00EB0AB2"/>
    <w:rsid w:val="00EB1C1F"/>
    <w:rsid w:val="00EB26F3"/>
    <w:rsid w:val="00EB4D4D"/>
    <w:rsid w:val="00EB7D17"/>
    <w:rsid w:val="00EC36A1"/>
    <w:rsid w:val="00EC59B6"/>
    <w:rsid w:val="00EC7FF6"/>
    <w:rsid w:val="00ED15AD"/>
    <w:rsid w:val="00ED6B6C"/>
    <w:rsid w:val="00ED6FF9"/>
    <w:rsid w:val="00ED773E"/>
    <w:rsid w:val="00ED7CA1"/>
    <w:rsid w:val="00EE094A"/>
    <w:rsid w:val="00EE1424"/>
    <w:rsid w:val="00EE4301"/>
    <w:rsid w:val="00EE6E76"/>
    <w:rsid w:val="00EF02F8"/>
    <w:rsid w:val="00EF2D4D"/>
    <w:rsid w:val="00EF4351"/>
    <w:rsid w:val="00EF4F99"/>
    <w:rsid w:val="00EF6B55"/>
    <w:rsid w:val="00EF7FC6"/>
    <w:rsid w:val="00F001A2"/>
    <w:rsid w:val="00F0112D"/>
    <w:rsid w:val="00F01950"/>
    <w:rsid w:val="00F06121"/>
    <w:rsid w:val="00F132E3"/>
    <w:rsid w:val="00F13EEF"/>
    <w:rsid w:val="00F14802"/>
    <w:rsid w:val="00F17BF3"/>
    <w:rsid w:val="00F20D1A"/>
    <w:rsid w:val="00F21D48"/>
    <w:rsid w:val="00F233ED"/>
    <w:rsid w:val="00F24D95"/>
    <w:rsid w:val="00F24E59"/>
    <w:rsid w:val="00F27F9D"/>
    <w:rsid w:val="00F3000C"/>
    <w:rsid w:val="00F327C0"/>
    <w:rsid w:val="00F34BC1"/>
    <w:rsid w:val="00F4162F"/>
    <w:rsid w:val="00F424C4"/>
    <w:rsid w:val="00F42CC7"/>
    <w:rsid w:val="00F4614B"/>
    <w:rsid w:val="00F4653A"/>
    <w:rsid w:val="00F500FB"/>
    <w:rsid w:val="00F524CA"/>
    <w:rsid w:val="00F52D92"/>
    <w:rsid w:val="00F540D5"/>
    <w:rsid w:val="00F57ADD"/>
    <w:rsid w:val="00F63BBE"/>
    <w:rsid w:val="00F647D4"/>
    <w:rsid w:val="00F65FEF"/>
    <w:rsid w:val="00F76968"/>
    <w:rsid w:val="00F80271"/>
    <w:rsid w:val="00F84C62"/>
    <w:rsid w:val="00F85B23"/>
    <w:rsid w:val="00F86FAD"/>
    <w:rsid w:val="00F934FB"/>
    <w:rsid w:val="00F9571E"/>
    <w:rsid w:val="00F962B9"/>
    <w:rsid w:val="00FA379B"/>
    <w:rsid w:val="00FA5FE2"/>
    <w:rsid w:val="00FA7A2A"/>
    <w:rsid w:val="00FB042D"/>
    <w:rsid w:val="00FB250B"/>
    <w:rsid w:val="00FB2722"/>
    <w:rsid w:val="00FB3CBE"/>
    <w:rsid w:val="00FB675A"/>
    <w:rsid w:val="00FC1B17"/>
    <w:rsid w:val="00FC3C26"/>
    <w:rsid w:val="00FC5379"/>
    <w:rsid w:val="00FC63E3"/>
    <w:rsid w:val="00FC7B9D"/>
    <w:rsid w:val="00FD0736"/>
    <w:rsid w:val="00FD0990"/>
    <w:rsid w:val="00FD1DA1"/>
    <w:rsid w:val="00FD2FEA"/>
    <w:rsid w:val="00FD4D54"/>
    <w:rsid w:val="00FD785E"/>
    <w:rsid w:val="00FD7F75"/>
    <w:rsid w:val="00FE163C"/>
    <w:rsid w:val="00FE4845"/>
    <w:rsid w:val="00FE6426"/>
    <w:rsid w:val="00FE71D6"/>
    <w:rsid w:val="00FF5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4EB4"/>
  <w15:chartTrackingRefBased/>
  <w15:docId w15:val="{42D45F15-17C7-4A31-B47C-B0A3EC73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F8B"/>
    <w:pPr>
      <w:ind w:left="720"/>
      <w:contextualSpacing/>
    </w:pPr>
  </w:style>
  <w:style w:type="paragraph" w:customStyle="1" w:styleId="Default">
    <w:name w:val="Default"/>
    <w:rsid w:val="00331F8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0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3E54EC9AFD8409944E8C7E6F8F77D" ma:contentTypeVersion="4" ma:contentTypeDescription="Create a new document." ma:contentTypeScope="" ma:versionID="5d7c90f7fd53132b75d2e8d29c31f6ee">
  <xsd:schema xmlns:xsd="http://www.w3.org/2001/XMLSchema" xmlns:xs="http://www.w3.org/2001/XMLSchema" xmlns:p="http://schemas.microsoft.com/office/2006/metadata/properties" xmlns:ns2="e93f3994-0388-4453-995a-448dd85ba2b1" targetNamespace="http://schemas.microsoft.com/office/2006/metadata/properties" ma:root="true" ma:fieldsID="194a2ef3f07e9d5623b36114276990bc" ns2:_="">
    <xsd:import namespace="e93f3994-0388-4453-995a-448dd85b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f3994-0388-4453-995a-448dd85ba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64F04-AE38-4B18-9C53-83089C6588ED}"/>
</file>

<file path=customXml/itemProps2.xml><?xml version="1.0" encoding="utf-8"?>
<ds:datastoreItem xmlns:ds="http://schemas.openxmlformats.org/officeDocument/2006/customXml" ds:itemID="{39D1DDF2-668F-4B2F-9A3A-BDDAA0268E9A}"/>
</file>

<file path=customXml/itemProps3.xml><?xml version="1.0" encoding="utf-8"?>
<ds:datastoreItem xmlns:ds="http://schemas.openxmlformats.org/officeDocument/2006/customXml" ds:itemID="{5EB9FBD3-D95F-411C-A3CC-A777785BF6B5}"/>
</file>

<file path=docProps/app.xml><?xml version="1.0" encoding="utf-8"?>
<Properties xmlns="http://schemas.openxmlformats.org/officeDocument/2006/extended-properties" xmlns:vt="http://schemas.openxmlformats.org/officeDocument/2006/docPropsVTypes">
  <Template>Normal</Template>
  <TotalTime>1</TotalTime>
  <Pages>8</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 Farmer</cp:lastModifiedBy>
  <cp:revision>3</cp:revision>
  <dcterms:created xsi:type="dcterms:W3CDTF">2024-09-16T12:41:00Z</dcterms:created>
  <dcterms:modified xsi:type="dcterms:W3CDTF">2024-09-16T12:42:00Z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0x0101007CD3E54EC9AFD8409944E8C7E6F8F77D</vt:lpwstr>
  </property>
</Properties>
</file>